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EE2" w:rsidRDefault="00612EE2" w:rsidP="00612EE2">
      <w:pPr>
        <w:pStyle w:val="Ttulo"/>
        <w:rPr>
          <w:rFonts w:ascii="Times New Roman" w:hAnsi="Times New Roman"/>
          <w:sz w:val="32"/>
          <w:lang w:val="es-CO"/>
        </w:rPr>
      </w:pPr>
      <w:bookmarkStart w:id="0" w:name="_Toc2563871"/>
    </w:p>
    <w:p w:rsidR="00612EE2" w:rsidRPr="00636E01" w:rsidRDefault="00612EE2" w:rsidP="00612EE2">
      <w:pPr>
        <w:pStyle w:val="Ttulo"/>
        <w:rPr>
          <w:rFonts w:ascii="Tahoma" w:hAnsi="Tahoma" w:cs="Tahoma"/>
          <w:b w:val="0"/>
          <w:sz w:val="28"/>
          <w:szCs w:val="28"/>
          <w:lang w:val="es-CO"/>
        </w:rPr>
      </w:pPr>
      <w:r w:rsidRPr="00636E01">
        <w:rPr>
          <w:rFonts w:ascii="Tahoma" w:hAnsi="Tahoma" w:cs="Tahoma"/>
          <w:b w:val="0"/>
          <w:sz w:val="28"/>
          <w:szCs w:val="28"/>
          <w:lang w:val="es-CO"/>
        </w:rPr>
        <w:t>República de Colombia</w:t>
      </w:r>
    </w:p>
    <w:p w:rsidR="00612EE2" w:rsidRPr="00636E01" w:rsidRDefault="00612EE2" w:rsidP="00612EE2">
      <w:pPr>
        <w:pStyle w:val="Ttulo"/>
        <w:rPr>
          <w:rFonts w:ascii="Tahoma" w:hAnsi="Tahoma" w:cs="Tahoma"/>
          <w:b w:val="0"/>
          <w:sz w:val="28"/>
          <w:szCs w:val="28"/>
          <w:lang w:val="es-CO"/>
        </w:rPr>
      </w:pPr>
      <w:r w:rsidRPr="00636E01">
        <w:rPr>
          <w:rFonts w:ascii="Tahoma" w:hAnsi="Tahoma" w:cs="Tahoma"/>
          <w:b w:val="0"/>
          <w:sz w:val="28"/>
          <w:szCs w:val="28"/>
          <w:lang w:val="es-CO"/>
        </w:rPr>
        <w:t>MINISTERIO DE EDUCACIÓN NACIONAL</w:t>
      </w:r>
    </w:p>
    <w:p w:rsidR="00612EE2" w:rsidRPr="00636E01" w:rsidRDefault="00612EE2" w:rsidP="00612EE2">
      <w:pPr>
        <w:pStyle w:val="Ttulo"/>
        <w:rPr>
          <w:rFonts w:ascii="Tahoma" w:hAnsi="Tahoma" w:cs="Tahoma"/>
          <w:b w:val="0"/>
          <w:sz w:val="28"/>
          <w:szCs w:val="28"/>
          <w:lang w:val="es-CO"/>
        </w:rPr>
      </w:pPr>
    </w:p>
    <w:p w:rsidR="00612EE2" w:rsidRPr="00636E01" w:rsidRDefault="00612EE2" w:rsidP="00612EE2">
      <w:pPr>
        <w:pStyle w:val="Ttulo"/>
        <w:rPr>
          <w:rFonts w:ascii="Tahoma" w:hAnsi="Tahoma" w:cs="Tahoma"/>
          <w:b w:val="0"/>
          <w:sz w:val="28"/>
          <w:szCs w:val="28"/>
          <w:lang w:val="es-CO"/>
        </w:rPr>
      </w:pPr>
    </w:p>
    <w:p w:rsidR="00612EE2" w:rsidRPr="00636E01" w:rsidRDefault="00612EE2" w:rsidP="00612EE2">
      <w:pPr>
        <w:pStyle w:val="Ttulo"/>
        <w:rPr>
          <w:rFonts w:ascii="Tahoma" w:hAnsi="Tahoma" w:cs="Tahoma"/>
          <w:b w:val="0"/>
          <w:sz w:val="28"/>
          <w:szCs w:val="28"/>
          <w:lang w:val="es-CO"/>
        </w:rPr>
      </w:pPr>
      <w:r w:rsidRPr="00636E01">
        <w:rPr>
          <w:rFonts w:ascii="Tahoma" w:hAnsi="Tahoma" w:cs="Tahoma"/>
          <w:b w:val="0"/>
          <w:sz w:val="28"/>
          <w:szCs w:val="28"/>
          <w:lang w:val="es-CO"/>
        </w:rPr>
        <w:t>Proyecto de Modernización de Secretarías de Educación</w:t>
      </w:r>
    </w:p>
    <w:p w:rsidR="00612EE2" w:rsidRPr="00636E01" w:rsidRDefault="00612EE2" w:rsidP="00612EE2">
      <w:pPr>
        <w:pStyle w:val="Ttulo"/>
        <w:rPr>
          <w:rFonts w:ascii="Tahoma" w:hAnsi="Tahoma" w:cs="Tahoma"/>
          <w:b w:val="0"/>
          <w:sz w:val="28"/>
          <w:szCs w:val="28"/>
          <w:lang w:val="es-CO"/>
        </w:rPr>
      </w:pPr>
    </w:p>
    <w:p w:rsidR="00612EE2" w:rsidRPr="00636E01" w:rsidRDefault="00612EE2" w:rsidP="00612EE2">
      <w:pPr>
        <w:pStyle w:val="Ttulo"/>
        <w:rPr>
          <w:rFonts w:ascii="Tahoma" w:hAnsi="Tahoma" w:cs="Tahoma"/>
          <w:b w:val="0"/>
          <w:sz w:val="28"/>
          <w:szCs w:val="28"/>
          <w:lang w:val="es-CO"/>
        </w:rPr>
      </w:pPr>
      <w:r w:rsidRPr="00636E01">
        <w:rPr>
          <w:rFonts w:ascii="Tahoma" w:hAnsi="Tahoma" w:cs="Tahoma"/>
          <w:b w:val="0"/>
          <w:sz w:val="28"/>
          <w:szCs w:val="28"/>
          <w:lang w:val="es-CO"/>
        </w:rPr>
        <w:t>SECRETARÍA DE EDUCACIÓN DEPARTAMENTAL DE ARAUCA</w:t>
      </w:r>
    </w:p>
    <w:p w:rsidR="00612EE2" w:rsidRPr="00636E01" w:rsidRDefault="00612EE2" w:rsidP="00612EE2">
      <w:pPr>
        <w:pStyle w:val="Ttulo"/>
        <w:rPr>
          <w:rFonts w:ascii="Tahoma" w:hAnsi="Tahoma" w:cs="Tahoma"/>
          <w:b w:val="0"/>
          <w:sz w:val="28"/>
          <w:szCs w:val="28"/>
          <w:lang w:val="es-CO"/>
        </w:rPr>
      </w:pPr>
    </w:p>
    <w:p w:rsidR="00912A54" w:rsidRPr="00636E01" w:rsidRDefault="00912A54" w:rsidP="00612EE2">
      <w:pPr>
        <w:pStyle w:val="Ttulo"/>
        <w:rPr>
          <w:rFonts w:ascii="Tahoma" w:hAnsi="Tahoma" w:cs="Tahoma"/>
          <w:b w:val="0"/>
          <w:sz w:val="28"/>
          <w:szCs w:val="28"/>
          <w:lang w:val="es-CO"/>
        </w:rPr>
      </w:pPr>
    </w:p>
    <w:p w:rsidR="00612EE2" w:rsidRPr="00636E01" w:rsidRDefault="00612EE2" w:rsidP="00612EE2">
      <w:pPr>
        <w:pStyle w:val="Ttulo"/>
        <w:rPr>
          <w:rFonts w:ascii="Tahoma" w:hAnsi="Tahoma" w:cs="Tahoma"/>
          <w:b w:val="0"/>
          <w:sz w:val="28"/>
          <w:szCs w:val="28"/>
          <w:lang w:val="es-CO"/>
        </w:rPr>
      </w:pPr>
      <w:r w:rsidRPr="00636E01">
        <w:rPr>
          <w:rFonts w:ascii="Tahoma" w:hAnsi="Tahoma" w:cs="Tahoma"/>
          <w:b w:val="0"/>
          <w:sz w:val="28"/>
          <w:szCs w:val="28"/>
          <w:lang w:val="es-CO"/>
        </w:rPr>
        <w:t>CARACTERIZACIÓN DEL PROCESO</w:t>
      </w:r>
    </w:p>
    <w:p w:rsidR="00612EE2" w:rsidRPr="00636E01" w:rsidRDefault="00612EE2" w:rsidP="00612EE2">
      <w:pPr>
        <w:pStyle w:val="Ttulo"/>
        <w:rPr>
          <w:rFonts w:ascii="Tahoma" w:hAnsi="Tahoma" w:cs="Tahoma"/>
          <w:b w:val="0"/>
          <w:sz w:val="28"/>
          <w:szCs w:val="28"/>
          <w:u w:val="single"/>
          <w:lang w:val="es-CO"/>
        </w:rPr>
      </w:pPr>
      <w:r w:rsidRPr="00F7210B">
        <w:rPr>
          <w:rFonts w:ascii="Tahoma" w:hAnsi="Tahoma" w:cs="Tahoma"/>
          <w:b w:val="0"/>
          <w:sz w:val="28"/>
          <w:szCs w:val="28"/>
          <w:lang w:val="es-CO"/>
        </w:rPr>
        <w:t>“</w:t>
      </w:r>
      <w:r w:rsidRPr="00636E01">
        <w:rPr>
          <w:rFonts w:ascii="Tahoma" w:hAnsi="Tahoma" w:cs="Tahoma"/>
          <w:b w:val="0"/>
          <w:sz w:val="28"/>
          <w:szCs w:val="28"/>
          <w:u w:val="single"/>
          <w:lang w:val="es-CO"/>
        </w:rPr>
        <w:t>C0</w:t>
      </w:r>
      <w:r w:rsidR="008A221B" w:rsidRPr="00636E01">
        <w:rPr>
          <w:rFonts w:ascii="Tahoma" w:hAnsi="Tahoma" w:cs="Tahoma"/>
          <w:b w:val="0"/>
          <w:sz w:val="28"/>
          <w:szCs w:val="28"/>
          <w:u w:val="single"/>
          <w:lang w:val="es-CO"/>
        </w:rPr>
        <w:t>2</w:t>
      </w:r>
      <w:r w:rsidRPr="00636E01">
        <w:rPr>
          <w:rFonts w:ascii="Tahoma" w:hAnsi="Tahoma" w:cs="Tahoma"/>
          <w:b w:val="0"/>
          <w:sz w:val="28"/>
          <w:szCs w:val="28"/>
          <w:u w:val="single"/>
          <w:lang w:val="es-CO"/>
        </w:rPr>
        <w:t xml:space="preserve">. </w:t>
      </w:r>
      <w:r w:rsidR="008A221B" w:rsidRPr="00636E01">
        <w:rPr>
          <w:rFonts w:ascii="Tahoma" w:hAnsi="Tahoma" w:cs="Tahoma"/>
          <w:b w:val="0"/>
          <w:sz w:val="28"/>
          <w:szCs w:val="28"/>
          <w:u w:val="single"/>
          <w:lang w:val="es-CO"/>
        </w:rPr>
        <w:t>PROYECTAR CUPOS</w:t>
      </w:r>
      <w:r w:rsidR="008A221B" w:rsidRPr="00F7210B">
        <w:rPr>
          <w:rFonts w:ascii="Tahoma" w:hAnsi="Tahoma" w:cs="Tahoma"/>
          <w:b w:val="0"/>
          <w:sz w:val="28"/>
          <w:szCs w:val="28"/>
          <w:lang w:val="es-CO"/>
        </w:rPr>
        <w:t>”</w:t>
      </w:r>
    </w:p>
    <w:p w:rsidR="00612EE2" w:rsidRDefault="00612EE2" w:rsidP="00612EE2">
      <w:pPr>
        <w:pStyle w:val="Ttulo"/>
        <w:rPr>
          <w:rFonts w:ascii="Tahoma" w:hAnsi="Tahoma" w:cs="Tahoma"/>
          <w:b w:val="0"/>
          <w:sz w:val="28"/>
          <w:szCs w:val="28"/>
          <w:lang w:val="es-CO"/>
        </w:rPr>
      </w:pPr>
    </w:p>
    <w:p w:rsidR="00636E01" w:rsidRPr="00636E01" w:rsidRDefault="00636E01" w:rsidP="00612EE2">
      <w:pPr>
        <w:pStyle w:val="Ttulo"/>
        <w:rPr>
          <w:rFonts w:ascii="Tahoma" w:hAnsi="Tahoma" w:cs="Tahoma"/>
          <w:b w:val="0"/>
          <w:sz w:val="28"/>
          <w:szCs w:val="28"/>
          <w:lang w:val="es-CO"/>
        </w:rPr>
      </w:pPr>
    </w:p>
    <w:p w:rsidR="00612EE2" w:rsidRPr="00636E01" w:rsidRDefault="00612EE2" w:rsidP="00612EE2">
      <w:pPr>
        <w:pStyle w:val="Ttulo"/>
        <w:rPr>
          <w:rFonts w:ascii="Tahoma" w:hAnsi="Tahoma" w:cs="Tahoma"/>
          <w:b w:val="0"/>
          <w:sz w:val="28"/>
          <w:szCs w:val="28"/>
          <w:lang w:val="es-CO"/>
        </w:rPr>
      </w:pPr>
      <w:r w:rsidRPr="00636E01">
        <w:rPr>
          <w:rFonts w:ascii="Tahoma" w:hAnsi="Tahoma" w:cs="Tahoma"/>
          <w:b w:val="0"/>
          <w:sz w:val="28"/>
          <w:szCs w:val="28"/>
          <w:lang w:val="es-CO"/>
        </w:rPr>
        <w:t xml:space="preserve">PERTENECIENTE AL MACROPROCESO </w:t>
      </w:r>
    </w:p>
    <w:p w:rsidR="00612EE2" w:rsidRPr="00636E01" w:rsidRDefault="00612EE2" w:rsidP="00612EE2">
      <w:pPr>
        <w:pStyle w:val="Ttulo"/>
        <w:rPr>
          <w:rFonts w:ascii="Tahoma" w:hAnsi="Tahoma" w:cs="Tahoma"/>
          <w:b w:val="0"/>
          <w:sz w:val="22"/>
          <w:szCs w:val="24"/>
          <w:lang w:val="es-CO"/>
        </w:rPr>
      </w:pPr>
      <w:r w:rsidRPr="00636E01">
        <w:rPr>
          <w:rFonts w:ascii="Tahoma" w:hAnsi="Tahoma" w:cs="Tahoma"/>
          <w:b w:val="0"/>
          <w:sz w:val="28"/>
          <w:szCs w:val="28"/>
          <w:lang w:val="es-CO"/>
        </w:rPr>
        <w:t>“C. GESTIÓN DE COBERTURA DEL SERVICIO EDUCATIVO”</w:t>
      </w:r>
    </w:p>
    <w:p w:rsidR="00612EE2" w:rsidRPr="00636E01" w:rsidRDefault="00612EE2" w:rsidP="00C049E4">
      <w:pPr>
        <w:rPr>
          <w:rFonts w:ascii="Tahoma" w:hAnsi="Tahoma" w:cs="Tahoma"/>
          <w:b/>
          <w:sz w:val="20"/>
          <w:lang w:val="es-CO"/>
        </w:rPr>
      </w:pPr>
    </w:p>
    <w:p w:rsidR="00612EE2" w:rsidRPr="00636E01" w:rsidRDefault="00612EE2" w:rsidP="00C049E4">
      <w:pPr>
        <w:rPr>
          <w:rFonts w:ascii="Tahoma" w:hAnsi="Tahoma" w:cs="Tahoma"/>
          <w:b/>
          <w:sz w:val="20"/>
          <w:lang w:val="es-CO"/>
        </w:rPr>
      </w:pPr>
    </w:p>
    <w:p w:rsidR="008A221B" w:rsidRPr="00636E01" w:rsidRDefault="008A221B" w:rsidP="00C049E4">
      <w:pPr>
        <w:rPr>
          <w:rFonts w:ascii="Tahoma" w:hAnsi="Tahoma" w:cs="Tahoma"/>
          <w:b/>
          <w:sz w:val="20"/>
          <w:lang w:val="es-CO"/>
        </w:rPr>
      </w:pPr>
    </w:p>
    <w:p w:rsidR="008A221B" w:rsidRPr="00636E01" w:rsidRDefault="008A221B" w:rsidP="00C049E4">
      <w:pPr>
        <w:rPr>
          <w:rFonts w:ascii="Tahoma" w:hAnsi="Tahoma" w:cs="Tahoma"/>
          <w:b/>
          <w:sz w:val="20"/>
          <w:lang w:val="es-CO"/>
        </w:rPr>
      </w:pPr>
    </w:p>
    <w:p w:rsidR="00D940A6" w:rsidRPr="00636E01" w:rsidRDefault="00D940A6" w:rsidP="00C049E4">
      <w:pPr>
        <w:rPr>
          <w:rFonts w:ascii="Tahoma" w:hAnsi="Tahoma" w:cs="Tahoma"/>
          <w:b/>
          <w:sz w:val="20"/>
          <w:lang w:val="es-CO"/>
        </w:rPr>
      </w:pPr>
    </w:p>
    <w:p w:rsidR="00D940A6" w:rsidRPr="00636E01" w:rsidRDefault="00D940A6" w:rsidP="00C049E4">
      <w:pPr>
        <w:rPr>
          <w:rFonts w:ascii="Tahoma" w:hAnsi="Tahoma" w:cs="Tahoma"/>
          <w:b/>
          <w:sz w:val="20"/>
          <w:lang w:val="es-CO"/>
        </w:rPr>
      </w:pPr>
    </w:p>
    <w:p w:rsidR="00636E01" w:rsidRDefault="00636E01" w:rsidP="008A221B">
      <w:pPr>
        <w:pStyle w:val="Ttulo"/>
        <w:rPr>
          <w:rFonts w:ascii="Tahoma" w:hAnsi="Tahoma" w:cs="Tahoma"/>
          <w:b w:val="0"/>
          <w:sz w:val="28"/>
          <w:szCs w:val="28"/>
          <w:lang w:val="es-CO"/>
        </w:rPr>
      </w:pPr>
    </w:p>
    <w:p w:rsidR="008A221B" w:rsidRPr="00636E01" w:rsidRDefault="00636E01" w:rsidP="008A221B">
      <w:pPr>
        <w:pStyle w:val="Ttulo"/>
        <w:rPr>
          <w:rFonts w:ascii="Tahoma" w:hAnsi="Tahoma" w:cs="Tahoma"/>
          <w:b w:val="0"/>
          <w:sz w:val="28"/>
          <w:szCs w:val="28"/>
          <w:lang w:val="es-CO"/>
        </w:rPr>
      </w:pPr>
      <w:r>
        <w:rPr>
          <w:rFonts w:ascii="Tahoma" w:hAnsi="Tahoma" w:cs="Tahoma"/>
          <w:b w:val="0"/>
          <w:sz w:val="28"/>
          <w:szCs w:val="28"/>
          <w:lang w:val="es-CO"/>
        </w:rPr>
        <w:t>Agosto de</w:t>
      </w:r>
      <w:r w:rsidR="008A221B" w:rsidRPr="00636E01">
        <w:rPr>
          <w:rFonts w:ascii="Tahoma" w:hAnsi="Tahoma" w:cs="Tahoma"/>
          <w:b w:val="0"/>
          <w:sz w:val="28"/>
          <w:szCs w:val="28"/>
          <w:lang w:val="es-CO"/>
        </w:rPr>
        <w:t xml:space="preserve"> 2013</w:t>
      </w:r>
    </w:p>
    <w:p w:rsidR="00F5085F" w:rsidRDefault="00F5085F" w:rsidP="00C049E4">
      <w:pPr>
        <w:rPr>
          <w:rFonts w:ascii="Tahoma" w:hAnsi="Tahoma" w:cs="Tahoma"/>
          <w:b/>
          <w:sz w:val="22"/>
          <w:lang w:val="es-CO"/>
        </w:rPr>
      </w:pPr>
    </w:p>
    <w:p w:rsidR="00C049E4" w:rsidRPr="00C97C44" w:rsidRDefault="007235F4" w:rsidP="00C049E4">
      <w:pPr>
        <w:rPr>
          <w:rFonts w:ascii="Tahoma" w:hAnsi="Tahoma" w:cs="Tahoma"/>
          <w:sz w:val="22"/>
          <w:lang w:val="es-CO"/>
        </w:rPr>
      </w:pPr>
      <w:r w:rsidRPr="00C97C44">
        <w:rPr>
          <w:rFonts w:ascii="Tahoma" w:hAnsi="Tahoma" w:cs="Tahoma"/>
          <w:b/>
          <w:sz w:val="22"/>
          <w:lang w:val="es-CO"/>
        </w:rPr>
        <w:lastRenderedPageBreak/>
        <w:t>REGISTRO DE CAMBIOS</w:t>
      </w: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01"/>
        <w:gridCol w:w="1417"/>
        <w:gridCol w:w="3260"/>
        <w:gridCol w:w="3544"/>
      </w:tblGrid>
      <w:tr w:rsidR="00C049E4" w:rsidRPr="00C97C44" w:rsidTr="00636E01">
        <w:tc>
          <w:tcPr>
            <w:tcW w:w="1101" w:type="dxa"/>
            <w:shd w:val="pct12" w:color="auto" w:fill="auto"/>
          </w:tcPr>
          <w:p w:rsidR="00C049E4" w:rsidRPr="00C97C44" w:rsidRDefault="00C049E4" w:rsidP="00C049E4">
            <w:pPr>
              <w:rPr>
                <w:rFonts w:ascii="Tahoma" w:hAnsi="Tahoma" w:cs="Tahoma"/>
                <w:b/>
                <w:sz w:val="22"/>
                <w:lang w:val="es-CO"/>
              </w:rPr>
            </w:pPr>
            <w:r w:rsidRPr="00C97C44">
              <w:rPr>
                <w:rFonts w:ascii="Tahoma" w:hAnsi="Tahoma" w:cs="Tahoma"/>
                <w:b/>
                <w:sz w:val="22"/>
                <w:lang w:val="es-CO"/>
              </w:rPr>
              <w:t>Versión</w:t>
            </w:r>
          </w:p>
        </w:tc>
        <w:tc>
          <w:tcPr>
            <w:tcW w:w="1417" w:type="dxa"/>
            <w:shd w:val="pct12" w:color="auto" w:fill="auto"/>
          </w:tcPr>
          <w:p w:rsidR="00C049E4" w:rsidRPr="00C97C44" w:rsidRDefault="00C049E4" w:rsidP="00C049E4">
            <w:pPr>
              <w:rPr>
                <w:rFonts w:ascii="Tahoma" w:hAnsi="Tahoma" w:cs="Tahoma"/>
                <w:b/>
                <w:sz w:val="22"/>
                <w:lang w:val="es-CO"/>
              </w:rPr>
            </w:pPr>
            <w:r w:rsidRPr="00C97C44">
              <w:rPr>
                <w:rFonts w:ascii="Tahoma" w:hAnsi="Tahoma" w:cs="Tahoma"/>
                <w:b/>
                <w:sz w:val="22"/>
                <w:lang w:val="es-CO"/>
              </w:rPr>
              <w:t xml:space="preserve">Fecha </w:t>
            </w:r>
          </w:p>
        </w:tc>
        <w:tc>
          <w:tcPr>
            <w:tcW w:w="3260" w:type="dxa"/>
            <w:shd w:val="pct12" w:color="auto" w:fill="auto"/>
          </w:tcPr>
          <w:p w:rsidR="00C049E4" w:rsidRPr="00C97C44" w:rsidRDefault="00C049E4" w:rsidP="00C049E4">
            <w:pPr>
              <w:rPr>
                <w:rFonts w:ascii="Tahoma" w:hAnsi="Tahoma" w:cs="Tahoma"/>
                <w:b/>
                <w:sz w:val="22"/>
                <w:lang w:val="es-CO"/>
              </w:rPr>
            </w:pPr>
            <w:r w:rsidRPr="00C97C44">
              <w:rPr>
                <w:rFonts w:ascii="Tahoma" w:hAnsi="Tahoma" w:cs="Tahoma"/>
                <w:b/>
                <w:sz w:val="22"/>
                <w:lang w:val="es-CO"/>
              </w:rPr>
              <w:t>Elaborado por:</w:t>
            </w:r>
          </w:p>
        </w:tc>
        <w:tc>
          <w:tcPr>
            <w:tcW w:w="3544" w:type="dxa"/>
            <w:shd w:val="pct12" w:color="auto" w:fill="auto"/>
          </w:tcPr>
          <w:p w:rsidR="00C049E4" w:rsidRPr="00C97C44" w:rsidRDefault="00C049E4" w:rsidP="00C049E4">
            <w:pPr>
              <w:rPr>
                <w:rFonts w:ascii="Tahoma" w:hAnsi="Tahoma" w:cs="Tahoma"/>
                <w:b/>
                <w:sz w:val="22"/>
                <w:lang w:val="es-CO"/>
              </w:rPr>
            </w:pPr>
            <w:r w:rsidRPr="00C97C44">
              <w:rPr>
                <w:rFonts w:ascii="Tahoma" w:hAnsi="Tahoma" w:cs="Tahoma"/>
                <w:b/>
                <w:sz w:val="22"/>
                <w:lang w:val="es-CO"/>
              </w:rPr>
              <w:t>Razón de la actualización</w:t>
            </w:r>
          </w:p>
        </w:tc>
      </w:tr>
      <w:tr w:rsidR="007235F4" w:rsidRPr="00C97C44" w:rsidTr="00636E01">
        <w:tc>
          <w:tcPr>
            <w:tcW w:w="1101" w:type="dxa"/>
          </w:tcPr>
          <w:p w:rsidR="007235F4" w:rsidRPr="00C97C44" w:rsidRDefault="007235F4" w:rsidP="0064399A">
            <w:pPr>
              <w:spacing w:before="0" w:after="0"/>
              <w:rPr>
                <w:rFonts w:ascii="Tahoma" w:hAnsi="Tahoma" w:cs="Tahoma"/>
                <w:sz w:val="22"/>
                <w:lang w:val="es-CO"/>
              </w:rPr>
            </w:pPr>
            <w:r w:rsidRPr="00C97C44">
              <w:rPr>
                <w:rFonts w:ascii="Tahoma" w:hAnsi="Tahoma" w:cs="Tahoma"/>
                <w:sz w:val="22"/>
                <w:lang w:val="es-CO"/>
              </w:rPr>
              <w:t>1.0</w:t>
            </w:r>
          </w:p>
        </w:tc>
        <w:tc>
          <w:tcPr>
            <w:tcW w:w="1417" w:type="dxa"/>
          </w:tcPr>
          <w:p w:rsidR="007235F4" w:rsidRPr="00C97C44" w:rsidRDefault="007235F4" w:rsidP="0064399A">
            <w:pPr>
              <w:spacing w:before="0" w:after="0"/>
              <w:rPr>
                <w:rFonts w:ascii="Tahoma" w:hAnsi="Tahoma" w:cs="Tahoma"/>
                <w:sz w:val="22"/>
                <w:lang w:val="es-CO"/>
              </w:rPr>
            </w:pPr>
            <w:r w:rsidRPr="00C97C44">
              <w:rPr>
                <w:rFonts w:ascii="Tahoma" w:hAnsi="Tahoma" w:cs="Tahoma"/>
                <w:sz w:val="22"/>
                <w:lang w:val="es-CO"/>
              </w:rPr>
              <w:t>29/09/</w:t>
            </w:r>
            <w:r w:rsidR="003B59EA">
              <w:rPr>
                <w:rFonts w:ascii="Tahoma" w:hAnsi="Tahoma" w:cs="Tahoma"/>
                <w:sz w:val="22"/>
                <w:lang w:val="es-CO"/>
              </w:rPr>
              <w:t>20</w:t>
            </w:r>
            <w:r w:rsidRPr="00C97C44">
              <w:rPr>
                <w:rFonts w:ascii="Tahoma" w:hAnsi="Tahoma" w:cs="Tahoma"/>
                <w:sz w:val="22"/>
                <w:lang w:val="es-CO"/>
              </w:rPr>
              <w:t>05</w:t>
            </w:r>
          </w:p>
          <w:p w:rsidR="007235F4" w:rsidRPr="00C97C44" w:rsidRDefault="007235F4" w:rsidP="0064399A">
            <w:pPr>
              <w:spacing w:before="0" w:after="0"/>
              <w:rPr>
                <w:rFonts w:ascii="Tahoma" w:hAnsi="Tahoma" w:cs="Tahoma"/>
                <w:sz w:val="22"/>
                <w:lang w:val="es-CO"/>
              </w:rPr>
            </w:pPr>
          </w:p>
        </w:tc>
        <w:tc>
          <w:tcPr>
            <w:tcW w:w="3260" w:type="dxa"/>
          </w:tcPr>
          <w:p w:rsidR="007235F4" w:rsidRPr="00C97C44" w:rsidRDefault="007235F4" w:rsidP="0064399A">
            <w:pPr>
              <w:spacing w:before="0" w:after="0"/>
              <w:rPr>
                <w:rFonts w:ascii="Tahoma" w:hAnsi="Tahoma" w:cs="Tahoma"/>
                <w:sz w:val="22"/>
                <w:lang w:val="es-CO"/>
              </w:rPr>
            </w:pPr>
            <w:r w:rsidRPr="00C97C44">
              <w:rPr>
                <w:rFonts w:ascii="Tahoma" w:hAnsi="Tahoma" w:cs="Tahoma"/>
                <w:sz w:val="22"/>
                <w:lang w:val="es-CO"/>
              </w:rPr>
              <w:t>Catalina Moreno Duarte</w:t>
            </w:r>
          </w:p>
          <w:p w:rsidR="007235F4" w:rsidRPr="00C97C44" w:rsidRDefault="007235F4" w:rsidP="003B59EA">
            <w:pPr>
              <w:spacing w:before="0" w:after="0"/>
              <w:rPr>
                <w:rFonts w:ascii="Tahoma" w:hAnsi="Tahoma" w:cs="Tahoma"/>
                <w:sz w:val="22"/>
                <w:lang w:val="es-CO"/>
              </w:rPr>
            </w:pPr>
            <w:r w:rsidRPr="00C97C44">
              <w:rPr>
                <w:rFonts w:ascii="Tahoma" w:hAnsi="Tahoma" w:cs="Tahoma"/>
                <w:sz w:val="22"/>
                <w:lang w:val="es-CO"/>
              </w:rPr>
              <w:t>Rosaura Díaz – Liborio Cuellar (PWC)</w:t>
            </w:r>
          </w:p>
        </w:tc>
        <w:tc>
          <w:tcPr>
            <w:tcW w:w="3544" w:type="dxa"/>
          </w:tcPr>
          <w:p w:rsidR="007235F4" w:rsidRPr="00C97C44" w:rsidRDefault="007235F4" w:rsidP="0064399A">
            <w:pPr>
              <w:spacing w:before="0" w:after="0"/>
              <w:rPr>
                <w:rFonts w:ascii="Tahoma" w:hAnsi="Tahoma" w:cs="Tahoma"/>
                <w:sz w:val="22"/>
                <w:lang w:val="es-CO"/>
              </w:rPr>
            </w:pPr>
            <w:r w:rsidRPr="00C97C44">
              <w:rPr>
                <w:rFonts w:ascii="Tahoma" w:hAnsi="Tahoma" w:cs="Tahoma"/>
                <w:sz w:val="22"/>
                <w:lang w:val="es-CO"/>
              </w:rPr>
              <w:t>Elaboración del Documento</w:t>
            </w:r>
          </w:p>
        </w:tc>
      </w:tr>
      <w:tr w:rsidR="00895AC4" w:rsidRPr="00C97C44" w:rsidTr="00636E01">
        <w:trPr>
          <w:trHeight w:val="2054"/>
        </w:trPr>
        <w:tc>
          <w:tcPr>
            <w:tcW w:w="1101" w:type="dxa"/>
          </w:tcPr>
          <w:p w:rsidR="00895AC4" w:rsidRPr="00C97C44" w:rsidRDefault="00895AC4" w:rsidP="00602049">
            <w:pPr>
              <w:rPr>
                <w:rFonts w:ascii="Tahoma" w:hAnsi="Tahoma" w:cs="Tahoma"/>
                <w:sz w:val="22"/>
                <w:lang w:val="es-CO"/>
              </w:rPr>
            </w:pPr>
            <w:r w:rsidRPr="00C97C44">
              <w:rPr>
                <w:rFonts w:ascii="Tahoma" w:hAnsi="Tahoma" w:cs="Tahoma"/>
                <w:sz w:val="22"/>
                <w:lang w:val="es-CO"/>
              </w:rPr>
              <w:t>2.0</w:t>
            </w:r>
          </w:p>
        </w:tc>
        <w:tc>
          <w:tcPr>
            <w:tcW w:w="1417" w:type="dxa"/>
          </w:tcPr>
          <w:p w:rsidR="00895AC4" w:rsidRPr="00C97C44" w:rsidRDefault="00554B12" w:rsidP="00846318">
            <w:pPr>
              <w:rPr>
                <w:rFonts w:ascii="Tahoma" w:hAnsi="Tahoma" w:cs="Tahoma"/>
                <w:sz w:val="22"/>
              </w:rPr>
            </w:pPr>
            <w:r w:rsidRPr="00C97C44">
              <w:rPr>
                <w:rFonts w:ascii="Tahoma" w:hAnsi="Tahoma" w:cs="Tahoma"/>
                <w:sz w:val="22"/>
              </w:rPr>
              <w:t>2</w:t>
            </w:r>
            <w:r w:rsidR="00895AC4" w:rsidRPr="00C97C44">
              <w:rPr>
                <w:rFonts w:ascii="Tahoma" w:hAnsi="Tahoma" w:cs="Tahoma"/>
                <w:sz w:val="22"/>
              </w:rPr>
              <w:t>8/0</w:t>
            </w:r>
            <w:r w:rsidRPr="00C97C44">
              <w:rPr>
                <w:rFonts w:ascii="Tahoma" w:hAnsi="Tahoma" w:cs="Tahoma"/>
                <w:sz w:val="22"/>
              </w:rPr>
              <w:t>8</w:t>
            </w:r>
            <w:r w:rsidR="00895AC4" w:rsidRPr="00C97C44">
              <w:rPr>
                <w:rFonts w:ascii="Tahoma" w:hAnsi="Tahoma" w:cs="Tahoma"/>
                <w:sz w:val="22"/>
              </w:rPr>
              <w:t>/200</w:t>
            </w:r>
            <w:r w:rsidRPr="00C97C44">
              <w:rPr>
                <w:rFonts w:ascii="Tahoma" w:hAnsi="Tahoma" w:cs="Tahoma"/>
                <w:sz w:val="22"/>
              </w:rPr>
              <w:t>9</w:t>
            </w:r>
          </w:p>
          <w:p w:rsidR="00895AC4" w:rsidRPr="00C97C44" w:rsidRDefault="00895AC4" w:rsidP="00602049">
            <w:pPr>
              <w:rPr>
                <w:rFonts w:ascii="Tahoma" w:hAnsi="Tahoma" w:cs="Tahoma"/>
                <w:sz w:val="22"/>
                <w:lang w:val="es-CO"/>
              </w:rPr>
            </w:pPr>
          </w:p>
        </w:tc>
        <w:tc>
          <w:tcPr>
            <w:tcW w:w="3260" w:type="dxa"/>
          </w:tcPr>
          <w:p w:rsidR="00895AC4" w:rsidRPr="00C97C44" w:rsidRDefault="00554B12" w:rsidP="003B59EA">
            <w:pPr>
              <w:spacing w:before="0" w:after="0"/>
              <w:rPr>
                <w:rFonts w:ascii="Tahoma" w:hAnsi="Tahoma" w:cs="Tahoma"/>
                <w:sz w:val="22"/>
                <w:lang w:val="es-CO"/>
              </w:rPr>
            </w:pPr>
            <w:r w:rsidRPr="00C97C44">
              <w:rPr>
                <w:rFonts w:ascii="Tahoma" w:hAnsi="Tahoma" w:cs="Tahoma"/>
                <w:sz w:val="22"/>
                <w:lang w:val="es-CO"/>
              </w:rPr>
              <w:t>Cristina Losada Sáenz</w:t>
            </w:r>
            <w:r w:rsidR="003B59EA">
              <w:rPr>
                <w:rFonts w:ascii="Tahoma" w:hAnsi="Tahoma" w:cs="Tahoma"/>
                <w:sz w:val="22"/>
                <w:lang w:val="es-CO"/>
              </w:rPr>
              <w:t xml:space="preserve"> </w:t>
            </w:r>
            <w:r w:rsidRPr="00C97C44">
              <w:rPr>
                <w:rFonts w:ascii="Tahoma" w:hAnsi="Tahoma" w:cs="Tahoma"/>
                <w:sz w:val="22"/>
                <w:lang w:val="es-CO"/>
              </w:rPr>
              <w:t xml:space="preserve">Profesional Proyecto de Modernización de SE - MEN </w:t>
            </w:r>
          </w:p>
          <w:p w:rsidR="00895AC4" w:rsidRPr="00C97C44" w:rsidRDefault="00895AC4" w:rsidP="00602049">
            <w:pPr>
              <w:spacing w:before="0" w:after="0"/>
              <w:rPr>
                <w:rFonts w:ascii="Tahoma" w:hAnsi="Tahoma" w:cs="Tahoma"/>
                <w:color w:val="FF6600"/>
                <w:sz w:val="22"/>
              </w:rPr>
            </w:pPr>
          </w:p>
        </w:tc>
        <w:tc>
          <w:tcPr>
            <w:tcW w:w="3544" w:type="dxa"/>
          </w:tcPr>
          <w:p w:rsidR="00895AC4" w:rsidRPr="00C97C44" w:rsidRDefault="0061380E" w:rsidP="00C97C44">
            <w:pPr>
              <w:spacing w:before="0" w:after="0"/>
              <w:jc w:val="both"/>
              <w:rPr>
                <w:rFonts w:ascii="Tahoma" w:hAnsi="Tahoma" w:cs="Tahoma"/>
                <w:sz w:val="22"/>
                <w:lang w:val="es-CO"/>
              </w:rPr>
            </w:pPr>
            <w:r w:rsidRPr="00C97C44">
              <w:rPr>
                <w:rFonts w:ascii="Tahoma" w:hAnsi="Tahoma" w:cs="Tahoma"/>
                <w:sz w:val="22"/>
                <w:lang w:val="es-CO"/>
              </w:rPr>
              <w:t xml:space="preserve">Cambio en normatividad, </w:t>
            </w:r>
            <w:r w:rsidR="00895AC4" w:rsidRPr="00C97C44">
              <w:rPr>
                <w:rFonts w:ascii="Tahoma" w:hAnsi="Tahoma" w:cs="Tahoma"/>
                <w:sz w:val="22"/>
                <w:lang w:val="es-CO"/>
              </w:rPr>
              <w:t xml:space="preserve">Adoptar la imagen institucional de </w:t>
            </w:r>
            <w:smartTag w:uri="urn:schemas-microsoft-com:office:smarttags" w:element="PersonName">
              <w:smartTagPr>
                <w:attr w:name="ProductID" w:val="la Gobernaci￳n"/>
              </w:smartTagPr>
              <w:r w:rsidR="00895AC4" w:rsidRPr="00C97C44">
                <w:rPr>
                  <w:rFonts w:ascii="Tahoma" w:hAnsi="Tahoma" w:cs="Tahoma"/>
                  <w:sz w:val="22"/>
                  <w:lang w:val="es-CO"/>
                </w:rPr>
                <w:t>la Gobernación</w:t>
              </w:r>
            </w:smartTag>
            <w:r w:rsidR="00895AC4" w:rsidRPr="00C97C44">
              <w:rPr>
                <w:rFonts w:ascii="Tahoma" w:hAnsi="Tahoma" w:cs="Tahoma"/>
                <w:sz w:val="22"/>
                <w:lang w:val="es-CO"/>
              </w:rPr>
              <w:t xml:space="preserve"> de Arauca y Armonizar criterios del Proceso de Modernización MEN con el SGC implementado por la Administración Departamental</w:t>
            </w:r>
          </w:p>
        </w:tc>
      </w:tr>
      <w:tr w:rsidR="00405ACB" w:rsidRPr="00C97C44" w:rsidTr="00636E01">
        <w:tc>
          <w:tcPr>
            <w:tcW w:w="1101" w:type="dxa"/>
          </w:tcPr>
          <w:p w:rsidR="00405ACB" w:rsidRPr="00C97C44" w:rsidRDefault="00405ACB" w:rsidP="00602049">
            <w:pPr>
              <w:rPr>
                <w:rFonts w:ascii="Tahoma" w:hAnsi="Tahoma" w:cs="Tahoma"/>
                <w:sz w:val="22"/>
                <w:lang w:val="es-CO"/>
              </w:rPr>
            </w:pPr>
            <w:r w:rsidRPr="00C97C44">
              <w:rPr>
                <w:rFonts w:ascii="Tahoma" w:hAnsi="Tahoma" w:cs="Tahoma"/>
                <w:sz w:val="22"/>
                <w:lang w:val="es-CO"/>
              </w:rPr>
              <w:t>3.0</w:t>
            </w:r>
          </w:p>
        </w:tc>
        <w:tc>
          <w:tcPr>
            <w:tcW w:w="1417" w:type="dxa"/>
          </w:tcPr>
          <w:p w:rsidR="00405ACB" w:rsidRPr="00C97C44" w:rsidRDefault="00405ACB" w:rsidP="00846318">
            <w:pPr>
              <w:rPr>
                <w:rFonts w:ascii="Tahoma" w:hAnsi="Tahoma" w:cs="Tahoma"/>
                <w:sz w:val="22"/>
              </w:rPr>
            </w:pPr>
            <w:r w:rsidRPr="00C97C44">
              <w:rPr>
                <w:rFonts w:ascii="Tahoma" w:hAnsi="Tahoma" w:cs="Tahoma"/>
                <w:sz w:val="22"/>
              </w:rPr>
              <w:t>02/08/2013</w:t>
            </w:r>
          </w:p>
        </w:tc>
        <w:tc>
          <w:tcPr>
            <w:tcW w:w="3260" w:type="dxa"/>
          </w:tcPr>
          <w:p w:rsidR="00C97C44" w:rsidRPr="00C97C44" w:rsidRDefault="00C97C44" w:rsidP="00C97C44">
            <w:pPr>
              <w:spacing w:before="0" w:after="0"/>
              <w:rPr>
                <w:rFonts w:ascii="Tahoma" w:hAnsi="Tahoma" w:cs="Tahoma"/>
                <w:sz w:val="22"/>
                <w:lang w:val="es-CO"/>
              </w:rPr>
            </w:pPr>
            <w:r w:rsidRPr="00C97C44">
              <w:rPr>
                <w:rFonts w:ascii="Tahoma" w:hAnsi="Tahoma" w:cs="Tahoma"/>
                <w:sz w:val="22"/>
                <w:lang w:val="es-CO"/>
              </w:rPr>
              <w:t>Cristina Losada Sáenz</w:t>
            </w:r>
          </w:p>
          <w:p w:rsidR="00405ACB" w:rsidRPr="00C97C44" w:rsidRDefault="00C97C44" w:rsidP="00C97C44">
            <w:pPr>
              <w:spacing w:before="0" w:after="0"/>
              <w:rPr>
                <w:rFonts w:ascii="Tahoma" w:hAnsi="Tahoma" w:cs="Tahoma"/>
                <w:sz w:val="22"/>
                <w:lang w:val="es-CO"/>
              </w:rPr>
            </w:pPr>
            <w:r w:rsidRPr="00C97C44">
              <w:rPr>
                <w:rFonts w:ascii="Tahoma" w:hAnsi="Tahoma" w:cs="Tahoma"/>
                <w:sz w:val="22"/>
                <w:lang w:val="es-CO"/>
              </w:rPr>
              <w:t>Profesional Proyecto de Modernización de SE - MEN</w:t>
            </w:r>
          </w:p>
        </w:tc>
        <w:tc>
          <w:tcPr>
            <w:tcW w:w="3544" w:type="dxa"/>
          </w:tcPr>
          <w:p w:rsidR="00405ACB" w:rsidRPr="00C97C44" w:rsidRDefault="00C97C44" w:rsidP="00636E01">
            <w:pPr>
              <w:spacing w:before="0" w:after="0"/>
              <w:jc w:val="both"/>
              <w:rPr>
                <w:rFonts w:ascii="Tahoma" w:hAnsi="Tahoma" w:cs="Tahoma"/>
                <w:sz w:val="22"/>
                <w:lang w:val="es-CO"/>
              </w:rPr>
            </w:pPr>
            <w:r w:rsidRPr="00C97C44">
              <w:rPr>
                <w:rFonts w:ascii="Tahoma" w:hAnsi="Tahoma" w:cs="Tahoma"/>
                <w:sz w:val="22"/>
                <w:lang w:val="es-CO"/>
              </w:rPr>
              <w:t xml:space="preserve">Actualización por la implementación del </w:t>
            </w:r>
            <w:r w:rsidR="00636E01" w:rsidRPr="00C97C44">
              <w:rPr>
                <w:rFonts w:ascii="Tahoma" w:hAnsi="Tahoma" w:cs="Tahoma"/>
                <w:sz w:val="22"/>
                <w:lang w:val="es-CO"/>
              </w:rPr>
              <w:t xml:space="preserve">SIMAT </w:t>
            </w:r>
            <w:r w:rsidR="00636E01">
              <w:rPr>
                <w:rFonts w:ascii="Tahoma" w:hAnsi="Tahoma" w:cs="Tahoma"/>
                <w:sz w:val="22"/>
                <w:lang w:val="es-CO"/>
              </w:rPr>
              <w:t>(</w:t>
            </w:r>
            <w:r w:rsidRPr="00C97C44">
              <w:rPr>
                <w:rFonts w:ascii="Tahoma" w:hAnsi="Tahoma" w:cs="Tahoma"/>
                <w:sz w:val="22"/>
                <w:lang w:val="es-CO"/>
              </w:rPr>
              <w:t>Sistema Integra</w:t>
            </w:r>
            <w:r w:rsidR="00636E01">
              <w:rPr>
                <w:rFonts w:ascii="Tahoma" w:hAnsi="Tahoma" w:cs="Tahoma"/>
                <w:sz w:val="22"/>
                <w:lang w:val="es-CO"/>
              </w:rPr>
              <w:t>do</w:t>
            </w:r>
            <w:r w:rsidRPr="00C97C44">
              <w:rPr>
                <w:rFonts w:ascii="Tahoma" w:hAnsi="Tahoma" w:cs="Tahoma"/>
                <w:sz w:val="22"/>
                <w:lang w:val="es-CO"/>
              </w:rPr>
              <w:t xml:space="preserve"> de Matricula</w:t>
            </w:r>
            <w:r w:rsidR="006568F6">
              <w:rPr>
                <w:rFonts w:ascii="Tahoma" w:hAnsi="Tahoma" w:cs="Tahoma"/>
                <w:sz w:val="22"/>
                <w:lang w:val="es-CO"/>
              </w:rPr>
              <w:t>s</w:t>
            </w:r>
            <w:r w:rsidR="00636E01">
              <w:rPr>
                <w:rFonts w:ascii="Tahoma" w:hAnsi="Tahoma" w:cs="Tahoma"/>
                <w:sz w:val="22"/>
                <w:lang w:val="es-CO"/>
              </w:rPr>
              <w:t>)</w:t>
            </w:r>
            <w:r w:rsidRPr="00C97C44">
              <w:rPr>
                <w:rFonts w:ascii="Tahoma" w:hAnsi="Tahoma" w:cs="Tahoma"/>
                <w:sz w:val="22"/>
                <w:lang w:val="es-CO"/>
              </w:rPr>
              <w:t xml:space="preserve"> </w:t>
            </w:r>
          </w:p>
        </w:tc>
      </w:tr>
    </w:tbl>
    <w:p w:rsidR="00C049E4" w:rsidRPr="002001EE" w:rsidRDefault="00C049E4" w:rsidP="00C049E4">
      <w:pPr>
        <w:rPr>
          <w:lang w:val="es-CO"/>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748"/>
        <w:gridCol w:w="4536"/>
      </w:tblGrid>
      <w:tr w:rsidR="00895AC4" w:rsidRPr="002001EE" w:rsidTr="003B59EA">
        <w:tc>
          <w:tcPr>
            <w:tcW w:w="4748" w:type="dxa"/>
          </w:tcPr>
          <w:p w:rsidR="00895AC4" w:rsidRPr="00C97C44" w:rsidRDefault="00895AC4" w:rsidP="00602049">
            <w:pPr>
              <w:rPr>
                <w:rFonts w:ascii="Tahoma" w:hAnsi="Tahoma" w:cs="Tahoma"/>
                <w:b/>
                <w:sz w:val="22"/>
              </w:rPr>
            </w:pPr>
            <w:r w:rsidRPr="00C97C44">
              <w:rPr>
                <w:rFonts w:ascii="Tahoma" w:hAnsi="Tahoma" w:cs="Tahoma"/>
                <w:b/>
                <w:sz w:val="22"/>
              </w:rPr>
              <w:t>Revisado por:</w:t>
            </w:r>
          </w:p>
          <w:p w:rsidR="00895AC4" w:rsidRPr="00C97C44" w:rsidRDefault="00895AC4" w:rsidP="00602049">
            <w:pPr>
              <w:rPr>
                <w:rFonts w:ascii="Tahoma" w:hAnsi="Tahoma" w:cs="Tahoma"/>
                <w:b/>
                <w:sz w:val="22"/>
              </w:rPr>
            </w:pPr>
          </w:p>
          <w:p w:rsidR="00725799" w:rsidRDefault="00725799" w:rsidP="00602049">
            <w:pPr>
              <w:rPr>
                <w:rFonts w:ascii="Tahoma" w:hAnsi="Tahoma" w:cs="Tahoma"/>
                <w:b/>
                <w:sz w:val="22"/>
              </w:rPr>
            </w:pPr>
          </w:p>
          <w:p w:rsidR="00D940A6" w:rsidRPr="00C97C44" w:rsidRDefault="00D940A6" w:rsidP="00602049">
            <w:pPr>
              <w:rPr>
                <w:rFonts w:ascii="Tahoma" w:hAnsi="Tahoma" w:cs="Tahoma"/>
                <w:b/>
                <w:sz w:val="22"/>
              </w:rPr>
            </w:pPr>
          </w:p>
          <w:p w:rsidR="00C46346" w:rsidRPr="00C97C44" w:rsidRDefault="00405ACB" w:rsidP="00C46346">
            <w:pPr>
              <w:spacing w:before="0" w:after="0"/>
              <w:rPr>
                <w:rFonts w:ascii="Tahoma" w:hAnsi="Tahoma" w:cs="Tahoma"/>
                <w:sz w:val="22"/>
              </w:rPr>
            </w:pPr>
            <w:r w:rsidRPr="00C97C44">
              <w:rPr>
                <w:rFonts w:ascii="Tahoma" w:hAnsi="Tahoma" w:cs="Tahoma"/>
                <w:sz w:val="22"/>
                <w:lang w:val="es-CO"/>
              </w:rPr>
              <w:t>Ramón de Jesús Linares Castejón</w:t>
            </w:r>
            <w:r w:rsidR="00C46346" w:rsidRPr="00C97C44">
              <w:rPr>
                <w:rFonts w:ascii="Tahoma" w:hAnsi="Tahoma" w:cs="Tahoma"/>
                <w:sz w:val="22"/>
                <w:lang w:val="es-CO"/>
              </w:rPr>
              <w:t xml:space="preserve">                                      Líder del Proceso                                   Secretaria de Educación Departamental</w:t>
            </w:r>
            <w:r w:rsidR="00C46346" w:rsidRPr="00C97C44">
              <w:rPr>
                <w:rFonts w:ascii="Tahoma" w:hAnsi="Tahoma" w:cs="Tahoma"/>
                <w:sz w:val="22"/>
              </w:rPr>
              <w:t xml:space="preserve"> </w:t>
            </w:r>
          </w:p>
          <w:p w:rsidR="00895AC4" w:rsidRPr="00C97C44" w:rsidRDefault="00895AC4" w:rsidP="00D940A6">
            <w:pPr>
              <w:rPr>
                <w:rFonts w:ascii="Tahoma" w:hAnsi="Tahoma" w:cs="Tahoma"/>
                <w:sz w:val="22"/>
              </w:rPr>
            </w:pPr>
            <w:r w:rsidRPr="00C97C44">
              <w:rPr>
                <w:rFonts w:ascii="Tahoma" w:hAnsi="Tahoma" w:cs="Tahoma"/>
                <w:sz w:val="22"/>
              </w:rPr>
              <w:t xml:space="preserve">Fecha: </w:t>
            </w:r>
            <w:r w:rsidRPr="00C97C44">
              <w:rPr>
                <w:rFonts w:ascii="Tahoma" w:hAnsi="Tahoma" w:cs="Tahoma"/>
                <w:sz w:val="22"/>
                <w:szCs w:val="24"/>
                <w:u w:val="single"/>
                <w:lang w:val="es-CO"/>
              </w:rPr>
              <w:t>_______</w:t>
            </w:r>
            <w:proofErr w:type="gramStart"/>
            <w:r w:rsidRPr="00C97C44">
              <w:rPr>
                <w:rFonts w:ascii="Tahoma" w:hAnsi="Tahoma" w:cs="Tahoma"/>
                <w:sz w:val="22"/>
                <w:szCs w:val="24"/>
                <w:u w:val="single"/>
                <w:lang w:val="es-CO"/>
              </w:rPr>
              <w:t>_</w:t>
            </w:r>
            <w:r w:rsidRPr="00C97C44">
              <w:rPr>
                <w:rFonts w:ascii="Tahoma" w:hAnsi="Tahoma" w:cs="Tahoma"/>
                <w:sz w:val="22"/>
              </w:rPr>
              <w:t xml:space="preserve"> </w:t>
            </w:r>
            <w:r w:rsidRPr="00C97C44">
              <w:rPr>
                <w:rFonts w:ascii="Tahoma" w:hAnsi="Tahoma" w:cs="Tahoma"/>
                <w:color w:val="FFFFFF"/>
                <w:sz w:val="22"/>
                <w:szCs w:val="24"/>
              </w:rPr>
              <w:t>…</w:t>
            </w:r>
            <w:proofErr w:type="gramEnd"/>
            <w:r w:rsidRPr="00C97C44">
              <w:rPr>
                <w:rFonts w:ascii="Tahoma" w:hAnsi="Tahoma" w:cs="Tahoma"/>
                <w:color w:val="FFFFFF"/>
                <w:sz w:val="22"/>
                <w:szCs w:val="24"/>
              </w:rPr>
              <w:t xml:space="preserve">……   …                 </w:t>
            </w:r>
            <w:r w:rsidRPr="00C97C44">
              <w:rPr>
                <w:rFonts w:ascii="Tahoma" w:hAnsi="Tahoma" w:cs="Tahoma"/>
                <w:sz w:val="22"/>
              </w:rPr>
              <w:t>[</w:t>
            </w:r>
            <w:proofErr w:type="spellStart"/>
            <w:r w:rsidRPr="00C97C44">
              <w:rPr>
                <w:rFonts w:ascii="Tahoma" w:hAnsi="Tahoma" w:cs="Tahoma"/>
                <w:sz w:val="22"/>
              </w:rPr>
              <w:t>dd</w:t>
            </w:r>
            <w:proofErr w:type="spellEnd"/>
            <w:r w:rsidRPr="00C97C44">
              <w:rPr>
                <w:rFonts w:ascii="Tahoma" w:hAnsi="Tahoma" w:cs="Tahoma"/>
                <w:sz w:val="22"/>
              </w:rPr>
              <w:t>/mm/</w:t>
            </w:r>
            <w:proofErr w:type="spellStart"/>
            <w:r w:rsidRPr="00C97C44">
              <w:rPr>
                <w:rFonts w:ascii="Tahoma" w:hAnsi="Tahoma" w:cs="Tahoma"/>
                <w:sz w:val="22"/>
              </w:rPr>
              <w:t>yy</w:t>
            </w:r>
            <w:proofErr w:type="spellEnd"/>
            <w:r w:rsidRPr="00C97C44">
              <w:rPr>
                <w:rFonts w:ascii="Tahoma" w:hAnsi="Tahoma" w:cs="Tahoma"/>
                <w:sz w:val="22"/>
              </w:rPr>
              <w:t>]</w:t>
            </w:r>
          </w:p>
        </w:tc>
        <w:tc>
          <w:tcPr>
            <w:tcW w:w="4536" w:type="dxa"/>
          </w:tcPr>
          <w:p w:rsidR="00895AC4" w:rsidRPr="00C97C44" w:rsidRDefault="00895AC4" w:rsidP="00602049">
            <w:pPr>
              <w:rPr>
                <w:rFonts w:ascii="Tahoma" w:hAnsi="Tahoma" w:cs="Tahoma"/>
                <w:b/>
                <w:sz w:val="22"/>
              </w:rPr>
            </w:pPr>
            <w:r w:rsidRPr="00C97C44">
              <w:rPr>
                <w:rFonts w:ascii="Tahoma" w:hAnsi="Tahoma" w:cs="Tahoma"/>
                <w:b/>
                <w:sz w:val="22"/>
              </w:rPr>
              <w:t>Aprobado por:</w:t>
            </w:r>
          </w:p>
          <w:p w:rsidR="00895AC4" w:rsidRPr="00C97C44" w:rsidRDefault="00895AC4" w:rsidP="00602049">
            <w:pPr>
              <w:rPr>
                <w:rFonts w:ascii="Tahoma" w:hAnsi="Tahoma" w:cs="Tahoma"/>
                <w:b/>
                <w:sz w:val="22"/>
              </w:rPr>
            </w:pPr>
          </w:p>
          <w:p w:rsidR="00895AC4" w:rsidRDefault="00895AC4" w:rsidP="00602049">
            <w:pPr>
              <w:rPr>
                <w:rFonts w:ascii="Tahoma" w:hAnsi="Tahoma" w:cs="Tahoma"/>
                <w:sz w:val="22"/>
              </w:rPr>
            </w:pPr>
          </w:p>
          <w:p w:rsidR="00D940A6" w:rsidRPr="00C97C44" w:rsidRDefault="00D940A6" w:rsidP="00602049">
            <w:pPr>
              <w:rPr>
                <w:rFonts w:ascii="Tahoma" w:hAnsi="Tahoma" w:cs="Tahoma"/>
                <w:sz w:val="22"/>
              </w:rPr>
            </w:pPr>
          </w:p>
          <w:p w:rsidR="00895AC4" w:rsidRPr="00C97C44" w:rsidRDefault="00405ACB" w:rsidP="00D940A6">
            <w:pPr>
              <w:rPr>
                <w:rFonts w:ascii="Tahoma" w:hAnsi="Tahoma" w:cs="Tahoma"/>
                <w:sz w:val="22"/>
              </w:rPr>
            </w:pPr>
            <w:r w:rsidRPr="00C97C44">
              <w:rPr>
                <w:rFonts w:ascii="Tahoma" w:hAnsi="Tahoma" w:cs="Tahoma"/>
                <w:sz w:val="22"/>
                <w:lang w:val="es-CO"/>
              </w:rPr>
              <w:t>Rubén Darío Lara Bustamante</w:t>
            </w:r>
            <w:r w:rsidR="00895AC4" w:rsidRPr="00C97C44">
              <w:rPr>
                <w:rFonts w:ascii="Tahoma" w:hAnsi="Tahoma" w:cs="Tahoma"/>
                <w:sz w:val="22"/>
                <w:lang w:val="es-CO"/>
              </w:rPr>
              <w:t xml:space="preserve">                                      Representante de la Dirección                               Secretaría de Educación Departamental</w:t>
            </w:r>
            <w:r w:rsidR="00895AC4" w:rsidRPr="00C97C44">
              <w:rPr>
                <w:rFonts w:ascii="Tahoma" w:hAnsi="Tahoma" w:cs="Tahoma"/>
                <w:sz w:val="22"/>
              </w:rPr>
              <w:t xml:space="preserve">        Fecha: </w:t>
            </w:r>
            <w:r w:rsidR="00895AC4" w:rsidRPr="00C97C44">
              <w:rPr>
                <w:rFonts w:ascii="Tahoma" w:hAnsi="Tahoma" w:cs="Tahoma"/>
                <w:sz w:val="22"/>
                <w:szCs w:val="24"/>
                <w:u w:val="single"/>
                <w:lang w:val="es-CO"/>
              </w:rPr>
              <w:t>________</w:t>
            </w:r>
            <w:r w:rsidR="00895AC4" w:rsidRPr="00C97C44">
              <w:rPr>
                <w:rFonts w:ascii="Tahoma" w:hAnsi="Tahoma" w:cs="Tahoma"/>
                <w:color w:val="FFFFFF"/>
                <w:sz w:val="22"/>
                <w:szCs w:val="24"/>
              </w:rPr>
              <w:t xml:space="preserve">………   …                </w:t>
            </w:r>
            <w:r w:rsidR="00895AC4" w:rsidRPr="00C97C44">
              <w:rPr>
                <w:rFonts w:ascii="Tahoma" w:hAnsi="Tahoma" w:cs="Tahoma"/>
                <w:sz w:val="22"/>
              </w:rPr>
              <w:t>[</w:t>
            </w:r>
            <w:proofErr w:type="spellStart"/>
            <w:r w:rsidR="00895AC4" w:rsidRPr="00C97C44">
              <w:rPr>
                <w:rFonts w:ascii="Tahoma" w:hAnsi="Tahoma" w:cs="Tahoma"/>
                <w:sz w:val="22"/>
              </w:rPr>
              <w:t>dd</w:t>
            </w:r>
            <w:proofErr w:type="spellEnd"/>
            <w:r w:rsidR="00895AC4" w:rsidRPr="00C97C44">
              <w:rPr>
                <w:rFonts w:ascii="Tahoma" w:hAnsi="Tahoma" w:cs="Tahoma"/>
                <w:sz w:val="22"/>
              </w:rPr>
              <w:t>/mm/</w:t>
            </w:r>
            <w:proofErr w:type="spellStart"/>
            <w:r w:rsidR="00895AC4" w:rsidRPr="00C97C44">
              <w:rPr>
                <w:rFonts w:ascii="Tahoma" w:hAnsi="Tahoma" w:cs="Tahoma"/>
                <w:sz w:val="22"/>
              </w:rPr>
              <w:t>yy</w:t>
            </w:r>
            <w:proofErr w:type="spellEnd"/>
            <w:r w:rsidR="00895AC4" w:rsidRPr="00C97C44">
              <w:rPr>
                <w:rFonts w:ascii="Tahoma" w:hAnsi="Tahoma" w:cs="Tahoma"/>
                <w:sz w:val="22"/>
              </w:rPr>
              <w:t>]</w:t>
            </w:r>
          </w:p>
        </w:tc>
      </w:tr>
    </w:tbl>
    <w:p w:rsidR="009961B9" w:rsidRPr="006C287E" w:rsidRDefault="00596FAB" w:rsidP="009961B9">
      <w:pPr>
        <w:pStyle w:val="Ttulo"/>
        <w:jc w:val="left"/>
        <w:rPr>
          <w:rFonts w:ascii="Times New Roman" w:hAnsi="Times New Roman"/>
          <w:sz w:val="32"/>
          <w:lang w:val="es-CO"/>
        </w:rPr>
      </w:pPr>
      <w:r w:rsidRPr="002001EE">
        <w:rPr>
          <w:rFonts w:ascii="Times New Roman" w:hAnsi="Times New Roman"/>
          <w:sz w:val="28"/>
          <w:szCs w:val="28"/>
          <w:lang w:val="es-CO"/>
        </w:rPr>
        <w:br w:type="page"/>
      </w:r>
      <w:bookmarkEnd w:id="0"/>
    </w:p>
    <w:p w:rsidR="008C32A5" w:rsidRPr="008C32A5" w:rsidRDefault="008C32A5" w:rsidP="008C32A5">
      <w:pPr>
        <w:pStyle w:val="Ttulo"/>
        <w:rPr>
          <w:rFonts w:ascii="Tahoma" w:hAnsi="Tahoma" w:cs="Tahoma"/>
          <w:sz w:val="22"/>
          <w:szCs w:val="22"/>
          <w:lang w:val="es-CO"/>
        </w:rPr>
      </w:pPr>
      <w:r w:rsidRPr="008C32A5">
        <w:rPr>
          <w:rFonts w:ascii="Tahoma" w:hAnsi="Tahoma" w:cs="Tahoma"/>
          <w:sz w:val="22"/>
          <w:szCs w:val="22"/>
          <w:lang w:val="es-CO"/>
        </w:rPr>
        <w:lastRenderedPageBreak/>
        <w:t>CONTENIDO</w:t>
      </w:r>
    </w:p>
    <w:p w:rsidR="008C32A5" w:rsidRPr="008C32A5" w:rsidRDefault="008C32A5" w:rsidP="008C32A5">
      <w:pPr>
        <w:pStyle w:val="Ttulo"/>
        <w:rPr>
          <w:rFonts w:ascii="Tahoma" w:hAnsi="Tahoma" w:cs="Tahoma"/>
          <w:sz w:val="22"/>
          <w:szCs w:val="22"/>
          <w:lang w:val="es-CO"/>
        </w:rPr>
      </w:pPr>
    </w:p>
    <w:p w:rsidR="008C32A5" w:rsidRPr="008C32A5" w:rsidRDefault="0007550C" w:rsidP="008C32A5">
      <w:pPr>
        <w:pStyle w:val="TDC1"/>
        <w:tabs>
          <w:tab w:val="left" w:pos="1080"/>
          <w:tab w:val="right" w:leader="dot" w:pos="8834"/>
        </w:tabs>
        <w:rPr>
          <w:rFonts w:ascii="Tahoma" w:hAnsi="Tahoma" w:cs="Tahoma"/>
          <w:b w:val="0"/>
          <w:caps w:val="0"/>
          <w:noProof/>
          <w:sz w:val="22"/>
          <w:szCs w:val="22"/>
          <w:lang w:val="es-ES"/>
        </w:rPr>
      </w:pPr>
      <w:r w:rsidRPr="0007550C">
        <w:rPr>
          <w:rFonts w:ascii="Tahoma" w:hAnsi="Tahoma" w:cs="Tahoma"/>
          <w:b w:val="0"/>
          <w:bCs/>
          <w:caps w:val="0"/>
          <w:sz w:val="22"/>
          <w:szCs w:val="22"/>
          <w:lang w:val="es-CO"/>
        </w:rPr>
        <w:fldChar w:fldCharType="begin"/>
      </w:r>
      <w:r w:rsidR="008C32A5" w:rsidRPr="008C32A5">
        <w:rPr>
          <w:rFonts w:ascii="Tahoma" w:hAnsi="Tahoma" w:cs="Tahoma"/>
          <w:b w:val="0"/>
          <w:bCs/>
          <w:caps w:val="0"/>
          <w:sz w:val="22"/>
          <w:szCs w:val="22"/>
          <w:lang w:val="es-CO"/>
        </w:rPr>
        <w:instrText xml:space="preserve"> TOC \o "1-4" </w:instrText>
      </w:r>
      <w:r w:rsidRPr="0007550C">
        <w:rPr>
          <w:rFonts w:ascii="Tahoma" w:hAnsi="Tahoma" w:cs="Tahoma"/>
          <w:b w:val="0"/>
          <w:bCs/>
          <w:caps w:val="0"/>
          <w:sz w:val="22"/>
          <w:szCs w:val="22"/>
          <w:lang w:val="es-CO"/>
        </w:rPr>
        <w:fldChar w:fldCharType="separate"/>
      </w:r>
      <w:r w:rsidR="008C32A5" w:rsidRPr="008C32A5">
        <w:rPr>
          <w:rFonts w:ascii="Tahoma" w:hAnsi="Tahoma" w:cs="Tahoma"/>
          <w:noProof/>
          <w:sz w:val="22"/>
          <w:szCs w:val="22"/>
          <w:lang w:val="es-CO"/>
        </w:rPr>
        <w:t>1.</w:t>
      </w:r>
      <w:r w:rsidR="008C32A5" w:rsidRPr="008C32A5">
        <w:rPr>
          <w:rFonts w:ascii="Tahoma" w:hAnsi="Tahoma" w:cs="Tahoma"/>
          <w:b w:val="0"/>
          <w:caps w:val="0"/>
          <w:noProof/>
          <w:sz w:val="22"/>
          <w:szCs w:val="22"/>
          <w:lang w:val="es-ES"/>
        </w:rPr>
        <w:tab/>
      </w:r>
      <w:r w:rsidR="008C32A5" w:rsidRPr="008C32A5">
        <w:rPr>
          <w:rFonts w:ascii="Tahoma" w:hAnsi="Tahoma" w:cs="Tahoma"/>
          <w:noProof/>
          <w:sz w:val="22"/>
          <w:szCs w:val="22"/>
          <w:lang w:val="es-CO"/>
        </w:rPr>
        <w:t>INTRODUCCIÓN</w:t>
      </w:r>
      <w:r w:rsidR="008C32A5" w:rsidRPr="008C32A5">
        <w:rPr>
          <w:rFonts w:ascii="Tahoma" w:hAnsi="Tahoma" w:cs="Tahoma"/>
          <w:noProof/>
          <w:sz w:val="22"/>
          <w:szCs w:val="22"/>
        </w:rPr>
        <w:tab/>
      </w:r>
      <w:r w:rsidRPr="008C32A5">
        <w:rPr>
          <w:rFonts w:ascii="Tahoma" w:hAnsi="Tahoma" w:cs="Tahoma"/>
          <w:noProof/>
          <w:sz w:val="22"/>
          <w:szCs w:val="22"/>
        </w:rPr>
        <w:fldChar w:fldCharType="begin"/>
      </w:r>
      <w:r w:rsidR="008C32A5" w:rsidRPr="008C32A5">
        <w:rPr>
          <w:rFonts w:ascii="Tahoma" w:hAnsi="Tahoma" w:cs="Tahoma"/>
          <w:noProof/>
          <w:sz w:val="22"/>
          <w:szCs w:val="22"/>
        </w:rPr>
        <w:instrText xml:space="preserve"> PAGEREF _Toc239752386 \h </w:instrText>
      </w:r>
      <w:r w:rsidRPr="008C32A5">
        <w:rPr>
          <w:rFonts w:ascii="Tahoma" w:hAnsi="Tahoma" w:cs="Tahoma"/>
          <w:noProof/>
          <w:sz w:val="22"/>
          <w:szCs w:val="22"/>
        </w:rPr>
      </w:r>
      <w:r w:rsidRPr="008C32A5">
        <w:rPr>
          <w:rFonts w:ascii="Tahoma" w:hAnsi="Tahoma" w:cs="Tahoma"/>
          <w:noProof/>
          <w:sz w:val="22"/>
          <w:szCs w:val="22"/>
        </w:rPr>
        <w:fldChar w:fldCharType="separate"/>
      </w:r>
      <w:r w:rsidR="0040589F">
        <w:rPr>
          <w:rFonts w:ascii="Tahoma" w:hAnsi="Tahoma" w:cs="Tahoma"/>
          <w:noProof/>
          <w:sz w:val="22"/>
          <w:szCs w:val="22"/>
        </w:rPr>
        <w:t>4</w:t>
      </w:r>
      <w:r w:rsidRPr="008C32A5">
        <w:rPr>
          <w:rFonts w:ascii="Tahoma" w:hAnsi="Tahoma" w:cs="Tahoma"/>
          <w:noProof/>
          <w:sz w:val="22"/>
          <w:szCs w:val="22"/>
        </w:rPr>
        <w:fldChar w:fldCharType="end"/>
      </w:r>
    </w:p>
    <w:p w:rsidR="008C32A5" w:rsidRPr="008C32A5" w:rsidRDefault="008C32A5" w:rsidP="008C32A5">
      <w:pPr>
        <w:pStyle w:val="TDC1"/>
        <w:tabs>
          <w:tab w:val="left" w:pos="1080"/>
          <w:tab w:val="right" w:leader="dot" w:pos="8834"/>
        </w:tabs>
        <w:rPr>
          <w:rFonts w:ascii="Tahoma" w:hAnsi="Tahoma" w:cs="Tahoma"/>
          <w:b w:val="0"/>
          <w:caps w:val="0"/>
          <w:noProof/>
          <w:sz w:val="22"/>
          <w:szCs w:val="22"/>
          <w:lang w:val="es-ES"/>
        </w:rPr>
      </w:pPr>
      <w:r w:rsidRPr="008C32A5">
        <w:rPr>
          <w:rFonts w:ascii="Tahoma" w:hAnsi="Tahoma" w:cs="Tahoma"/>
          <w:noProof/>
          <w:sz w:val="22"/>
          <w:szCs w:val="22"/>
          <w:lang w:val="es-CO"/>
        </w:rPr>
        <w:t>2.</w:t>
      </w:r>
      <w:r w:rsidRPr="008C32A5">
        <w:rPr>
          <w:rFonts w:ascii="Tahoma" w:hAnsi="Tahoma" w:cs="Tahoma"/>
          <w:b w:val="0"/>
          <w:caps w:val="0"/>
          <w:noProof/>
          <w:sz w:val="22"/>
          <w:szCs w:val="22"/>
          <w:lang w:val="es-ES"/>
        </w:rPr>
        <w:tab/>
      </w:r>
      <w:r w:rsidRPr="008C32A5">
        <w:rPr>
          <w:rFonts w:ascii="Tahoma" w:hAnsi="Tahoma" w:cs="Tahoma"/>
          <w:noProof/>
          <w:sz w:val="22"/>
          <w:szCs w:val="22"/>
          <w:lang w:val="es-CO"/>
        </w:rPr>
        <w:t>CARACTERIZACIÓN DEL PROCESO</w:t>
      </w:r>
      <w:r w:rsidRPr="008C32A5">
        <w:rPr>
          <w:rFonts w:ascii="Tahoma" w:hAnsi="Tahoma" w:cs="Tahoma"/>
          <w:noProof/>
          <w:sz w:val="22"/>
          <w:szCs w:val="22"/>
        </w:rPr>
        <w:tab/>
      </w:r>
      <w:r w:rsidR="0007550C" w:rsidRPr="008C32A5">
        <w:rPr>
          <w:rFonts w:ascii="Tahoma" w:hAnsi="Tahoma" w:cs="Tahoma"/>
          <w:noProof/>
          <w:sz w:val="22"/>
          <w:szCs w:val="22"/>
        </w:rPr>
        <w:fldChar w:fldCharType="begin"/>
      </w:r>
      <w:r w:rsidRPr="008C32A5">
        <w:rPr>
          <w:rFonts w:ascii="Tahoma" w:hAnsi="Tahoma" w:cs="Tahoma"/>
          <w:noProof/>
          <w:sz w:val="22"/>
          <w:szCs w:val="22"/>
        </w:rPr>
        <w:instrText xml:space="preserve"> PAGEREF _Toc239752387 \h </w:instrText>
      </w:r>
      <w:r w:rsidR="0007550C" w:rsidRPr="008C32A5">
        <w:rPr>
          <w:rFonts w:ascii="Tahoma" w:hAnsi="Tahoma" w:cs="Tahoma"/>
          <w:noProof/>
          <w:sz w:val="22"/>
          <w:szCs w:val="22"/>
        </w:rPr>
      </w:r>
      <w:r w:rsidR="0007550C" w:rsidRPr="008C32A5">
        <w:rPr>
          <w:rFonts w:ascii="Tahoma" w:hAnsi="Tahoma" w:cs="Tahoma"/>
          <w:noProof/>
          <w:sz w:val="22"/>
          <w:szCs w:val="22"/>
        </w:rPr>
        <w:fldChar w:fldCharType="separate"/>
      </w:r>
      <w:r w:rsidR="0040589F">
        <w:rPr>
          <w:rFonts w:ascii="Tahoma" w:hAnsi="Tahoma" w:cs="Tahoma"/>
          <w:noProof/>
          <w:sz w:val="22"/>
          <w:szCs w:val="22"/>
        </w:rPr>
        <w:t>5</w:t>
      </w:r>
      <w:r w:rsidR="0007550C" w:rsidRPr="008C32A5">
        <w:rPr>
          <w:rFonts w:ascii="Tahoma" w:hAnsi="Tahoma" w:cs="Tahoma"/>
          <w:noProof/>
          <w:sz w:val="22"/>
          <w:szCs w:val="22"/>
        </w:rPr>
        <w:fldChar w:fldCharType="end"/>
      </w:r>
    </w:p>
    <w:p w:rsidR="008C32A5" w:rsidRPr="008C32A5" w:rsidRDefault="008C32A5" w:rsidP="008C32A5">
      <w:pPr>
        <w:pStyle w:val="TDC2"/>
        <w:tabs>
          <w:tab w:val="left" w:pos="1080"/>
          <w:tab w:val="right" w:leader="dot" w:pos="8834"/>
        </w:tabs>
        <w:rPr>
          <w:rFonts w:ascii="Tahoma" w:hAnsi="Tahoma" w:cs="Tahoma"/>
          <w:smallCaps w:val="0"/>
          <w:noProof/>
          <w:sz w:val="22"/>
          <w:szCs w:val="22"/>
          <w:lang w:val="es-ES"/>
        </w:rPr>
      </w:pPr>
      <w:r w:rsidRPr="008C32A5">
        <w:rPr>
          <w:rFonts w:ascii="Tahoma" w:hAnsi="Tahoma" w:cs="Tahoma"/>
          <w:noProof/>
          <w:sz w:val="22"/>
          <w:szCs w:val="22"/>
          <w:lang w:val="es-CO"/>
        </w:rPr>
        <w:t>2.1.</w:t>
      </w:r>
      <w:r w:rsidRPr="008C32A5">
        <w:rPr>
          <w:rFonts w:ascii="Tahoma" w:hAnsi="Tahoma" w:cs="Tahoma"/>
          <w:smallCaps w:val="0"/>
          <w:noProof/>
          <w:sz w:val="22"/>
          <w:szCs w:val="22"/>
          <w:lang w:val="es-ES"/>
        </w:rPr>
        <w:tab/>
      </w:r>
      <w:r w:rsidRPr="008C32A5">
        <w:rPr>
          <w:rFonts w:ascii="Tahoma" w:hAnsi="Tahoma" w:cs="Tahoma"/>
          <w:noProof/>
          <w:sz w:val="22"/>
          <w:szCs w:val="22"/>
          <w:lang w:val="es-CO"/>
        </w:rPr>
        <w:t>OBJETIVO</w:t>
      </w:r>
      <w:r w:rsidRPr="008C32A5">
        <w:rPr>
          <w:rFonts w:ascii="Tahoma" w:hAnsi="Tahoma" w:cs="Tahoma"/>
          <w:noProof/>
          <w:sz w:val="22"/>
          <w:szCs w:val="22"/>
        </w:rPr>
        <w:tab/>
      </w:r>
      <w:r w:rsidR="0007550C" w:rsidRPr="008C32A5">
        <w:rPr>
          <w:rFonts w:ascii="Tahoma" w:hAnsi="Tahoma" w:cs="Tahoma"/>
          <w:noProof/>
          <w:sz w:val="22"/>
          <w:szCs w:val="22"/>
        </w:rPr>
        <w:fldChar w:fldCharType="begin"/>
      </w:r>
      <w:r w:rsidRPr="008C32A5">
        <w:rPr>
          <w:rFonts w:ascii="Tahoma" w:hAnsi="Tahoma" w:cs="Tahoma"/>
          <w:noProof/>
          <w:sz w:val="22"/>
          <w:szCs w:val="22"/>
        </w:rPr>
        <w:instrText xml:space="preserve"> PAGEREF _Toc239752388 \h </w:instrText>
      </w:r>
      <w:r w:rsidR="0007550C" w:rsidRPr="008C32A5">
        <w:rPr>
          <w:rFonts w:ascii="Tahoma" w:hAnsi="Tahoma" w:cs="Tahoma"/>
          <w:noProof/>
          <w:sz w:val="22"/>
          <w:szCs w:val="22"/>
        </w:rPr>
      </w:r>
      <w:r w:rsidR="0007550C" w:rsidRPr="008C32A5">
        <w:rPr>
          <w:rFonts w:ascii="Tahoma" w:hAnsi="Tahoma" w:cs="Tahoma"/>
          <w:noProof/>
          <w:sz w:val="22"/>
          <w:szCs w:val="22"/>
        </w:rPr>
        <w:fldChar w:fldCharType="separate"/>
      </w:r>
      <w:r w:rsidR="0040589F">
        <w:rPr>
          <w:rFonts w:ascii="Tahoma" w:hAnsi="Tahoma" w:cs="Tahoma"/>
          <w:noProof/>
          <w:sz w:val="22"/>
          <w:szCs w:val="22"/>
        </w:rPr>
        <w:t>5</w:t>
      </w:r>
      <w:r w:rsidR="0007550C" w:rsidRPr="008C32A5">
        <w:rPr>
          <w:rFonts w:ascii="Tahoma" w:hAnsi="Tahoma" w:cs="Tahoma"/>
          <w:noProof/>
          <w:sz w:val="22"/>
          <w:szCs w:val="22"/>
        </w:rPr>
        <w:fldChar w:fldCharType="end"/>
      </w:r>
    </w:p>
    <w:p w:rsidR="008C32A5" w:rsidRPr="008C32A5" w:rsidRDefault="008C32A5" w:rsidP="008C32A5">
      <w:pPr>
        <w:pStyle w:val="TDC2"/>
        <w:tabs>
          <w:tab w:val="left" w:pos="1080"/>
          <w:tab w:val="right" w:leader="dot" w:pos="8834"/>
        </w:tabs>
        <w:rPr>
          <w:rFonts w:ascii="Tahoma" w:hAnsi="Tahoma" w:cs="Tahoma"/>
          <w:smallCaps w:val="0"/>
          <w:noProof/>
          <w:sz w:val="22"/>
          <w:szCs w:val="22"/>
          <w:lang w:val="es-ES"/>
        </w:rPr>
      </w:pPr>
      <w:r w:rsidRPr="008C32A5">
        <w:rPr>
          <w:rFonts w:ascii="Tahoma" w:hAnsi="Tahoma" w:cs="Tahoma"/>
          <w:noProof/>
          <w:sz w:val="22"/>
          <w:szCs w:val="22"/>
          <w:lang w:val="es-CO"/>
        </w:rPr>
        <w:t>2.2.</w:t>
      </w:r>
      <w:r w:rsidRPr="008C32A5">
        <w:rPr>
          <w:rFonts w:ascii="Tahoma" w:hAnsi="Tahoma" w:cs="Tahoma"/>
          <w:smallCaps w:val="0"/>
          <w:noProof/>
          <w:sz w:val="22"/>
          <w:szCs w:val="22"/>
          <w:lang w:val="es-ES"/>
        </w:rPr>
        <w:tab/>
      </w:r>
      <w:r w:rsidRPr="008C32A5">
        <w:rPr>
          <w:rFonts w:ascii="Tahoma" w:hAnsi="Tahoma" w:cs="Tahoma"/>
          <w:noProof/>
          <w:sz w:val="22"/>
          <w:szCs w:val="22"/>
          <w:lang w:val="es-CO"/>
        </w:rPr>
        <w:t>ALCANCE</w:t>
      </w:r>
      <w:r w:rsidRPr="008C32A5">
        <w:rPr>
          <w:rFonts w:ascii="Tahoma" w:hAnsi="Tahoma" w:cs="Tahoma"/>
          <w:noProof/>
          <w:sz w:val="22"/>
          <w:szCs w:val="22"/>
        </w:rPr>
        <w:tab/>
      </w:r>
      <w:r w:rsidR="0007550C" w:rsidRPr="008C32A5">
        <w:rPr>
          <w:rFonts w:ascii="Tahoma" w:hAnsi="Tahoma" w:cs="Tahoma"/>
          <w:noProof/>
          <w:sz w:val="22"/>
          <w:szCs w:val="22"/>
        </w:rPr>
        <w:fldChar w:fldCharType="begin"/>
      </w:r>
      <w:r w:rsidRPr="008C32A5">
        <w:rPr>
          <w:rFonts w:ascii="Tahoma" w:hAnsi="Tahoma" w:cs="Tahoma"/>
          <w:noProof/>
          <w:sz w:val="22"/>
          <w:szCs w:val="22"/>
        </w:rPr>
        <w:instrText xml:space="preserve"> PAGEREF _Toc239752389 \h </w:instrText>
      </w:r>
      <w:r w:rsidR="0007550C" w:rsidRPr="008C32A5">
        <w:rPr>
          <w:rFonts w:ascii="Tahoma" w:hAnsi="Tahoma" w:cs="Tahoma"/>
          <w:noProof/>
          <w:sz w:val="22"/>
          <w:szCs w:val="22"/>
        </w:rPr>
      </w:r>
      <w:r w:rsidR="0007550C" w:rsidRPr="008C32A5">
        <w:rPr>
          <w:rFonts w:ascii="Tahoma" w:hAnsi="Tahoma" w:cs="Tahoma"/>
          <w:noProof/>
          <w:sz w:val="22"/>
          <w:szCs w:val="22"/>
        </w:rPr>
        <w:fldChar w:fldCharType="separate"/>
      </w:r>
      <w:r w:rsidR="0040589F">
        <w:rPr>
          <w:rFonts w:ascii="Tahoma" w:hAnsi="Tahoma" w:cs="Tahoma"/>
          <w:noProof/>
          <w:sz w:val="22"/>
          <w:szCs w:val="22"/>
        </w:rPr>
        <w:t>5</w:t>
      </w:r>
      <w:r w:rsidR="0007550C" w:rsidRPr="008C32A5">
        <w:rPr>
          <w:rFonts w:ascii="Tahoma" w:hAnsi="Tahoma" w:cs="Tahoma"/>
          <w:noProof/>
          <w:sz w:val="22"/>
          <w:szCs w:val="22"/>
        </w:rPr>
        <w:fldChar w:fldCharType="end"/>
      </w:r>
    </w:p>
    <w:p w:rsidR="008C32A5" w:rsidRPr="008C32A5" w:rsidRDefault="008C32A5" w:rsidP="008C32A5">
      <w:pPr>
        <w:pStyle w:val="TDC2"/>
        <w:tabs>
          <w:tab w:val="left" w:pos="1080"/>
          <w:tab w:val="right" w:leader="dot" w:pos="8834"/>
        </w:tabs>
        <w:rPr>
          <w:rFonts w:ascii="Tahoma" w:hAnsi="Tahoma" w:cs="Tahoma"/>
          <w:smallCaps w:val="0"/>
          <w:noProof/>
          <w:sz w:val="22"/>
          <w:szCs w:val="22"/>
          <w:lang w:val="es-ES"/>
        </w:rPr>
      </w:pPr>
      <w:r w:rsidRPr="008C32A5">
        <w:rPr>
          <w:rFonts w:ascii="Tahoma" w:hAnsi="Tahoma" w:cs="Tahoma"/>
          <w:noProof/>
          <w:sz w:val="22"/>
          <w:szCs w:val="22"/>
          <w:lang w:val="es-CO"/>
        </w:rPr>
        <w:t>2.3.</w:t>
      </w:r>
      <w:r w:rsidRPr="008C32A5">
        <w:rPr>
          <w:rFonts w:ascii="Tahoma" w:hAnsi="Tahoma" w:cs="Tahoma"/>
          <w:smallCaps w:val="0"/>
          <w:noProof/>
          <w:sz w:val="22"/>
          <w:szCs w:val="22"/>
          <w:lang w:val="es-ES"/>
        </w:rPr>
        <w:tab/>
      </w:r>
      <w:r w:rsidRPr="008C32A5">
        <w:rPr>
          <w:rFonts w:ascii="Tahoma" w:hAnsi="Tahoma" w:cs="Tahoma"/>
          <w:noProof/>
          <w:sz w:val="22"/>
          <w:szCs w:val="22"/>
          <w:lang w:val="es-CO"/>
        </w:rPr>
        <w:t>NORMATIVIDAD y POLÍTICAS</w:t>
      </w:r>
      <w:r w:rsidRPr="008C32A5">
        <w:rPr>
          <w:rFonts w:ascii="Tahoma" w:hAnsi="Tahoma" w:cs="Tahoma"/>
          <w:noProof/>
          <w:sz w:val="22"/>
          <w:szCs w:val="22"/>
        </w:rPr>
        <w:tab/>
      </w:r>
      <w:r w:rsidR="0007550C" w:rsidRPr="008C32A5">
        <w:rPr>
          <w:rFonts w:ascii="Tahoma" w:hAnsi="Tahoma" w:cs="Tahoma"/>
          <w:noProof/>
          <w:sz w:val="22"/>
          <w:szCs w:val="22"/>
        </w:rPr>
        <w:fldChar w:fldCharType="begin"/>
      </w:r>
      <w:r w:rsidRPr="008C32A5">
        <w:rPr>
          <w:rFonts w:ascii="Tahoma" w:hAnsi="Tahoma" w:cs="Tahoma"/>
          <w:noProof/>
          <w:sz w:val="22"/>
          <w:szCs w:val="22"/>
        </w:rPr>
        <w:instrText xml:space="preserve"> PAGEREF _Toc239752390 \h </w:instrText>
      </w:r>
      <w:r w:rsidR="0007550C" w:rsidRPr="008C32A5">
        <w:rPr>
          <w:rFonts w:ascii="Tahoma" w:hAnsi="Tahoma" w:cs="Tahoma"/>
          <w:noProof/>
          <w:sz w:val="22"/>
          <w:szCs w:val="22"/>
        </w:rPr>
      </w:r>
      <w:r w:rsidR="0007550C" w:rsidRPr="008C32A5">
        <w:rPr>
          <w:rFonts w:ascii="Tahoma" w:hAnsi="Tahoma" w:cs="Tahoma"/>
          <w:noProof/>
          <w:sz w:val="22"/>
          <w:szCs w:val="22"/>
        </w:rPr>
        <w:fldChar w:fldCharType="separate"/>
      </w:r>
      <w:r w:rsidR="0040589F">
        <w:rPr>
          <w:rFonts w:ascii="Tahoma" w:hAnsi="Tahoma" w:cs="Tahoma"/>
          <w:noProof/>
          <w:sz w:val="22"/>
          <w:szCs w:val="22"/>
        </w:rPr>
        <w:t>5</w:t>
      </w:r>
      <w:r w:rsidR="0007550C" w:rsidRPr="008C32A5">
        <w:rPr>
          <w:rFonts w:ascii="Tahoma" w:hAnsi="Tahoma" w:cs="Tahoma"/>
          <w:noProof/>
          <w:sz w:val="22"/>
          <w:szCs w:val="22"/>
        </w:rPr>
        <w:fldChar w:fldCharType="end"/>
      </w:r>
    </w:p>
    <w:p w:rsidR="008C32A5" w:rsidRPr="008C32A5" w:rsidRDefault="008C32A5" w:rsidP="008C32A5">
      <w:pPr>
        <w:pStyle w:val="TDC2"/>
        <w:tabs>
          <w:tab w:val="left" w:pos="1080"/>
          <w:tab w:val="right" w:leader="dot" w:pos="8834"/>
        </w:tabs>
        <w:rPr>
          <w:rFonts w:ascii="Tahoma" w:hAnsi="Tahoma" w:cs="Tahoma"/>
          <w:smallCaps w:val="0"/>
          <w:noProof/>
          <w:sz w:val="22"/>
          <w:szCs w:val="22"/>
          <w:lang w:val="es-ES"/>
        </w:rPr>
      </w:pPr>
      <w:r w:rsidRPr="008C32A5">
        <w:rPr>
          <w:rFonts w:ascii="Tahoma" w:hAnsi="Tahoma" w:cs="Tahoma"/>
          <w:noProof/>
          <w:sz w:val="22"/>
          <w:szCs w:val="22"/>
          <w:lang w:val="es-CO"/>
        </w:rPr>
        <w:t>2.4.</w:t>
      </w:r>
      <w:r w:rsidRPr="008C32A5">
        <w:rPr>
          <w:rFonts w:ascii="Tahoma" w:hAnsi="Tahoma" w:cs="Tahoma"/>
          <w:smallCaps w:val="0"/>
          <w:noProof/>
          <w:sz w:val="22"/>
          <w:szCs w:val="22"/>
          <w:lang w:val="es-ES"/>
        </w:rPr>
        <w:tab/>
      </w:r>
      <w:r w:rsidRPr="008C32A5">
        <w:rPr>
          <w:rFonts w:ascii="Tahoma" w:hAnsi="Tahoma" w:cs="Tahoma"/>
          <w:noProof/>
          <w:sz w:val="22"/>
          <w:szCs w:val="22"/>
          <w:lang w:val="es-CO"/>
        </w:rPr>
        <w:t>RESPONSABLE / LÍDER DEL PROCESO</w:t>
      </w:r>
      <w:r w:rsidRPr="008C32A5">
        <w:rPr>
          <w:rFonts w:ascii="Tahoma" w:hAnsi="Tahoma" w:cs="Tahoma"/>
          <w:noProof/>
          <w:sz w:val="22"/>
          <w:szCs w:val="22"/>
        </w:rPr>
        <w:tab/>
      </w:r>
      <w:r w:rsidR="00FC32DC">
        <w:rPr>
          <w:rFonts w:ascii="Tahoma" w:hAnsi="Tahoma" w:cs="Tahoma"/>
          <w:noProof/>
          <w:sz w:val="22"/>
          <w:szCs w:val="22"/>
        </w:rPr>
        <w:t>10</w:t>
      </w:r>
    </w:p>
    <w:p w:rsidR="008C32A5" w:rsidRPr="008C32A5" w:rsidRDefault="008C32A5" w:rsidP="008C32A5">
      <w:pPr>
        <w:pStyle w:val="TDC2"/>
        <w:tabs>
          <w:tab w:val="left" w:pos="1080"/>
          <w:tab w:val="right" w:leader="dot" w:pos="8834"/>
        </w:tabs>
        <w:rPr>
          <w:rFonts w:ascii="Tahoma" w:hAnsi="Tahoma" w:cs="Tahoma"/>
          <w:smallCaps w:val="0"/>
          <w:noProof/>
          <w:sz w:val="22"/>
          <w:szCs w:val="22"/>
          <w:lang w:val="es-ES"/>
        </w:rPr>
      </w:pPr>
      <w:r w:rsidRPr="008C32A5">
        <w:rPr>
          <w:rFonts w:ascii="Tahoma" w:hAnsi="Tahoma" w:cs="Tahoma"/>
          <w:noProof/>
          <w:sz w:val="22"/>
          <w:szCs w:val="22"/>
          <w:lang w:val="es-CO"/>
        </w:rPr>
        <w:t>2.5.</w:t>
      </w:r>
      <w:r w:rsidRPr="008C32A5">
        <w:rPr>
          <w:rFonts w:ascii="Tahoma" w:hAnsi="Tahoma" w:cs="Tahoma"/>
          <w:smallCaps w:val="0"/>
          <w:noProof/>
          <w:sz w:val="22"/>
          <w:szCs w:val="22"/>
          <w:lang w:val="es-ES"/>
        </w:rPr>
        <w:tab/>
      </w:r>
      <w:r w:rsidRPr="008C32A5">
        <w:rPr>
          <w:rFonts w:ascii="Tahoma" w:hAnsi="Tahoma" w:cs="Tahoma"/>
          <w:noProof/>
          <w:sz w:val="22"/>
          <w:szCs w:val="22"/>
          <w:lang w:val="es-CO"/>
        </w:rPr>
        <w:t>SUBPROCESOS</w:t>
      </w:r>
      <w:r w:rsidRPr="008C32A5">
        <w:rPr>
          <w:rFonts w:ascii="Tahoma" w:hAnsi="Tahoma" w:cs="Tahoma"/>
          <w:noProof/>
          <w:sz w:val="22"/>
          <w:szCs w:val="22"/>
        </w:rPr>
        <w:tab/>
      </w:r>
      <w:r w:rsidR="00FC32DC">
        <w:rPr>
          <w:rFonts w:ascii="Tahoma" w:hAnsi="Tahoma" w:cs="Tahoma"/>
          <w:noProof/>
          <w:sz w:val="22"/>
          <w:szCs w:val="22"/>
        </w:rPr>
        <w:t>10</w:t>
      </w:r>
    </w:p>
    <w:p w:rsidR="008C32A5" w:rsidRPr="008C32A5" w:rsidRDefault="008C32A5" w:rsidP="008C32A5">
      <w:pPr>
        <w:pStyle w:val="TDC2"/>
        <w:tabs>
          <w:tab w:val="left" w:pos="1080"/>
          <w:tab w:val="right" w:leader="dot" w:pos="8834"/>
        </w:tabs>
        <w:rPr>
          <w:rFonts w:ascii="Tahoma" w:hAnsi="Tahoma" w:cs="Tahoma"/>
          <w:smallCaps w:val="0"/>
          <w:noProof/>
          <w:sz w:val="22"/>
          <w:szCs w:val="22"/>
          <w:lang w:val="es-ES"/>
        </w:rPr>
      </w:pPr>
      <w:r w:rsidRPr="008C32A5">
        <w:rPr>
          <w:rFonts w:ascii="Tahoma" w:hAnsi="Tahoma" w:cs="Tahoma"/>
          <w:noProof/>
          <w:sz w:val="22"/>
          <w:szCs w:val="22"/>
          <w:lang w:val="es-CO"/>
        </w:rPr>
        <w:t>2.6.</w:t>
      </w:r>
      <w:r w:rsidRPr="008C32A5">
        <w:rPr>
          <w:rFonts w:ascii="Tahoma" w:hAnsi="Tahoma" w:cs="Tahoma"/>
          <w:smallCaps w:val="0"/>
          <w:noProof/>
          <w:sz w:val="22"/>
          <w:szCs w:val="22"/>
          <w:lang w:val="es-ES"/>
        </w:rPr>
        <w:tab/>
      </w:r>
      <w:r w:rsidRPr="008C32A5">
        <w:rPr>
          <w:rFonts w:ascii="Tahoma" w:hAnsi="Tahoma" w:cs="Tahoma"/>
          <w:noProof/>
          <w:sz w:val="22"/>
          <w:szCs w:val="22"/>
          <w:lang w:val="es-CO"/>
        </w:rPr>
        <w:t>PROVEEDORES E INSUMOS (INFORMES /REGISTROS /DOCUMENTOS)</w:t>
      </w:r>
      <w:r w:rsidRPr="008C32A5">
        <w:rPr>
          <w:rFonts w:ascii="Tahoma" w:hAnsi="Tahoma" w:cs="Tahoma"/>
          <w:noProof/>
          <w:sz w:val="22"/>
          <w:szCs w:val="22"/>
        </w:rPr>
        <w:tab/>
      </w:r>
      <w:r w:rsidR="0007550C" w:rsidRPr="008C32A5">
        <w:rPr>
          <w:rFonts w:ascii="Tahoma" w:hAnsi="Tahoma" w:cs="Tahoma"/>
          <w:noProof/>
          <w:sz w:val="22"/>
          <w:szCs w:val="22"/>
        </w:rPr>
        <w:fldChar w:fldCharType="begin"/>
      </w:r>
      <w:r w:rsidRPr="008C32A5">
        <w:rPr>
          <w:rFonts w:ascii="Tahoma" w:hAnsi="Tahoma" w:cs="Tahoma"/>
          <w:noProof/>
          <w:sz w:val="22"/>
          <w:szCs w:val="22"/>
        </w:rPr>
        <w:instrText xml:space="preserve"> PAGEREF _Toc239752393 \h </w:instrText>
      </w:r>
      <w:r w:rsidR="0007550C" w:rsidRPr="008C32A5">
        <w:rPr>
          <w:rFonts w:ascii="Tahoma" w:hAnsi="Tahoma" w:cs="Tahoma"/>
          <w:noProof/>
          <w:sz w:val="22"/>
          <w:szCs w:val="22"/>
        </w:rPr>
      </w:r>
      <w:r w:rsidR="0007550C" w:rsidRPr="008C32A5">
        <w:rPr>
          <w:rFonts w:ascii="Tahoma" w:hAnsi="Tahoma" w:cs="Tahoma"/>
          <w:noProof/>
          <w:sz w:val="22"/>
          <w:szCs w:val="22"/>
        </w:rPr>
        <w:fldChar w:fldCharType="separate"/>
      </w:r>
      <w:r w:rsidR="0040589F">
        <w:rPr>
          <w:rFonts w:ascii="Tahoma" w:hAnsi="Tahoma" w:cs="Tahoma"/>
          <w:noProof/>
          <w:sz w:val="22"/>
          <w:szCs w:val="22"/>
        </w:rPr>
        <w:t>10</w:t>
      </w:r>
      <w:r w:rsidR="0007550C" w:rsidRPr="008C32A5">
        <w:rPr>
          <w:rFonts w:ascii="Tahoma" w:hAnsi="Tahoma" w:cs="Tahoma"/>
          <w:noProof/>
          <w:sz w:val="22"/>
          <w:szCs w:val="22"/>
        </w:rPr>
        <w:fldChar w:fldCharType="end"/>
      </w:r>
      <w:r w:rsidR="006765FD">
        <w:rPr>
          <w:rFonts w:ascii="Tahoma" w:hAnsi="Tahoma" w:cs="Tahoma"/>
          <w:noProof/>
          <w:sz w:val="22"/>
          <w:szCs w:val="22"/>
        </w:rPr>
        <w:t>0</w:t>
      </w:r>
    </w:p>
    <w:p w:rsidR="008C32A5" w:rsidRPr="008C32A5" w:rsidRDefault="008C32A5" w:rsidP="008C32A5">
      <w:pPr>
        <w:pStyle w:val="TDC2"/>
        <w:tabs>
          <w:tab w:val="left" w:pos="1080"/>
          <w:tab w:val="right" w:leader="dot" w:pos="8834"/>
        </w:tabs>
        <w:rPr>
          <w:rFonts w:ascii="Tahoma" w:hAnsi="Tahoma" w:cs="Tahoma"/>
          <w:smallCaps w:val="0"/>
          <w:noProof/>
          <w:sz w:val="22"/>
          <w:szCs w:val="22"/>
          <w:lang w:val="es-ES"/>
        </w:rPr>
      </w:pPr>
      <w:r w:rsidRPr="008C32A5">
        <w:rPr>
          <w:rFonts w:ascii="Tahoma" w:hAnsi="Tahoma" w:cs="Tahoma"/>
          <w:noProof/>
          <w:sz w:val="22"/>
          <w:szCs w:val="22"/>
          <w:lang w:val="es-CO"/>
        </w:rPr>
        <w:t>2.7.</w:t>
      </w:r>
      <w:r w:rsidRPr="008C32A5">
        <w:rPr>
          <w:rFonts w:ascii="Tahoma" w:hAnsi="Tahoma" w:cs="Tahoma"/>
          <w:smallCaps w:val="0"/>
          <w:noProof/>
          <w:sz w:val="22"/>
          <w:szCs w:val="22"/>
          <w:lang w:val="es-ES"/>
        </w:rPr>
        <w:tab/>
      </w:r>
      <w:r w:rsidRPr="008C32A5">
        <w:rPr>
          <w:rFonts w:ascii="Tahoma" w:hAnsi="Tahoma" w:cs="Tahoma"/>
          <w:noProof/>
          <w:sz w:val="22"/>
          <w:szCs w:val="22"/>
          <w:lang w:val="es-CO"/>
        </w:rPr>
        <w:t>CLIENTES Y PRODUCTOS (INFORMES / REGISTROS / DOCUMENTOS)</w:t>
      </w:r>
      <w:r w:rsidRPr="008C32A5">
        <w:rPr>
          <w:rFonts w:ascii="Tahoma" w:hAnsi="Tahoma" w:cs="Tahoma"/>
          <w:noProof/>
          <w:sz w:val="22"/>
          <w:szCs w:val="22"/>
        </w:rPr>
        <w:tab/>
      </w:r>
      <w:r w:rsidR="0007550C" w:rsidRPr="008C32A5">
        <w:rPr>
          <w:rFonts w:ascii="Tahoma" w:hAnsi="Tahoma" w:cs="Tahoma"/>
          <w:noProof/>
          <w:sz w:val="22"/>
          <w:szCs w:val="22"/>
        </w:rPr>
        <w:fldChar w:fldCharType="begin"/>
      </w:r>
      <w:r w:rsidRPr="008C32A5">
        <w:rPr>
          <w:rFonts w:ascii="Tahoma" w:hAnsi="Tahoma" w:cs="Tahoma"/>
          <w:noProof/>
          <w:sz w:val="22"/>
          <w:szCs w:val="22"/>
        </w:rPr>
        <w:instrText xml:space="preserve"> PAGEREF _Toc239752394 \h </w:instrText>
      </w:r>
      <w:r w:rsidR="0007550C" w:rsidRPr="008C32A5">
        <w:rPr>
          <w:rFonts w:ascii="Tahoma" w:hAnsi="Tahoma" w:cs="Tahoma"/>
          <w:noProof/>
          <w:sz w:val="22"/>
          <w:szCs w:val="22"/>
        </w:rPr>
      </w:r>
      <w:r w:rsidR="0007550C" w:rsidRPr="008C32A5">
        <w:rPr>
          <w:rFonts w:ascii="Tahoma" w:hAnsi="Tahoma" w:cs="Tahoma"/>
          <w:noProof/>
          <w:sz w:val="22"/>
          <w:szCs w:val="22"/>
        </w:rPr>
        <w:fldChar w:fldCharType="separate"/>
      </w:r>
      <w:r w:rsidR="0040589F">
        <w:rPr>
          <w:rFonts w:ascii="Tahoma" w:hAnsi="Tahoma" w:cs="Tahoma"/>
          <w:noProof/>
          <w:sz w:val="22"/>
          <w:szCs w:val="22"/>
        </w:rPr>
        <w:t>11</w:t>
      </w:r>
      <w:r w:rsidR="0007550C" w:rsidRPr="008C32A5">
        <w:rPr>
          <w:rFonts w:ascii="Tahoma" w:hAnsi="Tahoma" w:cs="Tahoma"/>
          <w:noProof/>
          <w:sz w:val="22"/>
          <w:szCs w:val="22"/>
        </w:rPr>
        <w:fldChar w:fldCharType="end"/>
      </w:r>
      <w:r w:rsidR="00232558">
        <w:rPr>
          <w:rFonts w:ascii="Tahoma" w:hAnsi="Tahoma" w:cs="Tahoma"/>
          <w:noProof/>
          <w:sz w:val="22"/>
          <w:szCs w:val="22"/>
        </w:rPr>
        <w:t>1</w:t>
      </w:r>
    </w:p>
    <w:p w:rsidR="008C32A5" w:rsidRPr="008C32A5" w:rsidRDefault="008C32A5" w:rsidP="008C32A5">
      <w:pPr>
        <w:pStyle w:val="TDC2"/>
        <w:tabs>
          <w:tab w:val="left" w:pos="1080"/>
          <w:tab w:val="right" w:leader="dot" w:pos="8834"/>
        </w:tabs>
        <w:rPr>
          <w:rFonts w:ascii="Tahoma" w:hAnsi="Tahoma" w:cs="Tahoma"/>
          <w:smallCaps w:val="0"/>
          <w:noProof/>
          <w:sz w:val="22"/>
          <w:szCs w:val="22"/>
          <w:lang w:val="es-ES"/>
        </w:rPr>
      </w:pPr>
      <w:r w:rsidRPr="008C32A5">
        <w:rPr>
          <w:rFonts w:ascii="Tahoma" w:hAnsi="Tahoma" w:cs="Tahoma"/>
          <w:noProof/>
          <w:sz w:val="22"/>
          <w:szCs w:val="22"/>
          <w:lang w:val="es-CO"/>
        </w:rPr>
        <w:t>2.8.</w:t>
      </w:r>
      <w:r w:rsidRPr="008C32A5">
        <w:rPr>
          <w:rFonts w:ascii="Tahoma" w:hAnsi="Tahoma" w:cs="Tahoma"/>
          <w:smallCaps w:val="0"/>
          <w:noProof/>
          <w:sz w:val="22"/>
          <w:szCs w:val="22"/>
          <w:lang w:val="es-ES"/>
        </w:rPr>
        <w:tab/>
      </w:r>
      <w:r w:rsidRPr="008C32A5">
        <w:rPr>
          <w:rFonts w:ascii="Tahoma" w:hAnsi="Tahoma" w:cs="Tahoma"/>
          <w:noProof/>
          <w:sz w:val="22"/>
          <w:szCs w:val="22"/>
          <w:lang w:val="es-CO"/>
        </w:rPr>
        <w:t>INDICADORES DE GESTIÓN / SEGUIMIENTO</w:t>
      </w:r>
      <w:r w:rsidRPr="008C32A5">
        <w:rPr>
          <w:rFonts w:ascii="Tahoma" w:hAnsi="Tahoma" w:cs="Tahoma"/>
          <w:noProof/>
          <w:sz w:val="22"/>
          <w:szCs w:val="22"/>
        </w:rPr>
        <w:tab/>
      </w:r>
      <w:r w:rsidR="0007550C" w:rsidRPr="008C32A5">
        <w:rPr>
          <w:rFonts w:ascii="Tahoma" w:hAnsi="Tahoma" w:cs="Tahoma"/>
          <w:noProof/>
          <w:sz w:val="22"/>
          <w:szCs w:val="22"/>
        </w:rPr>
        <w:fldChar w:fldCharType="begin"/>
      </w:r>
      <w:r w:rsidRPr="008C32A5">
        <w:rPr>
          <w:rFonts w:ascii="Tahoma" w:hAnsi="Tahoma" w:cs="Tahoma"/>
          <w:noProof/>
          <w:sz w:val="22"/>
          <w:szCs w:val="22"/>
        </w:rPr>
        <w:instrText xml:space="preserve"> PAGEREF _Toc239752395 \h </w:instrText>
      </w:r>
      <w:r w:rsidR="0007550C" w:rsidRPr="008C32A5">
        <w:rPr>
          <w:rFonts w:ascii="Tahoma" w:hAnsi="Tahoma" w:cs="Tahoma"/>
          <w:noProof/>
          <w:sz w:val="22"/>
          <w:szCs w:val="22"/>
        </w:rPr>
      </w:r>
      <w:r w:rsidR="0007550C" w:rsidRPr="008C32A5">
        <w:rPr>
          <w:rFonts w:ascii="Tahoma" w:hAnsi="Tahoma" w:cs="Tahoma"/>
          <w:noProof/>
          <w:sz w:val="22"/>
          <w:szCs w:val="22"/>
        </w:rPr>
        <w:fldChar w:fldCharType="separate"/>
      </w:r>
      <w:r w:rsidR="0040589F">
        <w:rPr>
          <w:rFonts w:ascii="Tahoma" w:hAnsi="Tahoma" w:cs="Tahoma"/>
          <w:noProof/>
          <w:sz w:val="22"/>
          <w:szCs w:val="22"/>
        </w:rPr>
        <w:t>13</w:t>
      </w:r>
      <w:r w:rsidR="0007550C" w:rsidRPr="008C32A5">
        <w:rPr>
          <w:rFonts w:ascii="Tahoma" w:hAnsi="Tahoma" w:cs="Tahoma"/>
          <w:noProof/>
          <w:sz w:val="22"/>
          <w:szCs w:val="22"/>
        </w:rPr>
        <w:fldChar w:fldCharType="end"/>
      </w:r>
      <w:r w:rsidR="00D940A6">
        <w:rPr>
          <w:rFonts w:ascii="Tahoma" w:hAnsi="Tahoma" w:cs="Tahoma"/>
          <w:noProof/>
          <w:sz w:val="22"/>
          <w:szCs w:val="22"/>
        </w:rPr>
        <w:t>3</w:t>
      </w:r>
    </w:p>
    <w:p w:rsidR="008C32A5" w:rsidRPr="008C32A5" w:rsidRDefault="008C32A5" w:rsidP="008C32A5">
      <w:pPr>
        <w:pStyle w:val="TDC1"/>
        <w:tabs>
          <w:tab w:val="left" w:pos="1080"/>
          <w:tab w:val="right" w:leader="dot" w:pos="8834"/>
        </w:tabs>
        <w:rPr>
          <w:rFonts w:ascii="Tahoma" w:hAnsi="Tahoma" w:cs="Tahoma"/>
          <w:b w:val="0"/>
          <w:caps w:val="0"/>
          <w:noProof/>
          <w:sz w:val="22"/>
          <w:szCs w:val="22"/>
          <w:lang w:val="es-ES"/>
        </w:rPr>
      </w:pPr>
      <w:r w:rsidRPr="008C32A5">
        <w:rPr>
          <w:rFonts w:ascii="Tahoma" w:hAnsi="Tahoma" w:cs="Tahoma"/>
          <w:noProof/>
          <w:sz w:val="22"/>
          <w:szCs w:val="22"/>
          <w:lang w:val="es-CO"/>
        </w:rPr>
        <w:t>3.</w:t>
      </w:r>
      <w:r w:rsidRPr="008C32A5">
        <w:rPr>
          <w:rFonts w:ascii="Tahoma" w:hAnsi="Tahoma" w:cs="Tahoma"/>
          <w:b w:val="0"/>
          <w:caps w:val="0"/>
          <w:noProof/>
          <w:sz w:val="22"/>
          <w:szCs w:val="22"/>
          <w:lang w:val="es-ES"/>
        </w:rPr>
        <w:tab/>
      </w:r>
      <w:r w:rsidRPr="008C32A5">
        <w:rPr>
          <w:rFonts w:ascii="Tahoma" w:hAnsi="Tahoma" w:cs="Tahoma"/>
          <w:noProof/>
          <w:sz w:val="22"/>
          <w:szCs w:val="22"/>
          <w:lang w:val="es-CO"/>
        </w:rPr>
        <w:t>ANEXO 1”INDICADORES DEL PROCESO”</w:t>
      </w:r>
      <w:r w:rsidRPr="008C32A5">
        <w:rPr>
          <w:rFonts w:ascii="Tahoma" w:hAnsi="Tahoma" w:cs="Tahoma"/>
          <w:noProof/>
          <w:sz w:val="22"/>
          <w:szCs w:val="22"/>
        </w:rPr>
        <w:tab/>
      </w:r>
      <w:r w:rsidR="0007550C" w:rsidRPr="008C32A5">
        <w:rPr>
          <w:rFonts w:ascii="Tahoma" w:hAnsi="Tahoma" w:cs="Tahoma"/>
          <w:noProof/>
          <w:sz w:val="22"/>
          <w:szCs w:val="22"/>
        </w:rPr>
        <w:fldChar w:fldCharType="begin"/>
      </w:r>
      <w:r w:rsidRPr="008C32A5">
        <w:rPr>
          <w:rFonts w:ascii="Tahoma" w:hAnsi="Tahoma" w:cs="Tahoma"/>
          <w:noProof/>
          <w:sz w:val="22"/>
          <w:szCs w:val="22"/>
        </w:rPr>
        <w:instrText xml:space="preserve"> PAGEREF _Toc239752396 \h </w:instrText>
      </w:r>
      <w:r w:rsidR="0007550C" w:rsidRPr="008C32A5">
        <w:rPr>
          <w:rFonts w:ascii="Tahoma" w:hAnsi="Tahoma" w:cs="Tahoma"/>
          <w:noProof/>
          <w:sz w:val="22"/>
          <w:szCs w:val="22"/>
        </w:rPr>
      </w:r>
      <w:r w:rsidR="0007550C" w:rsidRPr="008C32A5">
        <w:rPr>
          <w:rFonts w:ascii="Tahoma" w:hAnsi="Tahoma" w:cs="Tahoma"/>
          <w:noProof/>
          <w:sz w:val="22"/>
          <w:szCs w:val="22"/>
        </w:rPr>
        <w:fldChar w:fldCharType="separate"/>
      </w:r>
      <w:r w:rsidR="0040589F">
        <w:rPr>
          <w:rFonts w:ascii="Tahoma" w:hAnsi="Tahoma" w:cs="Tahoma"/>
          <w:noProof/>
          <w:sz w:val="22"/>
          <w:szCs w:val="22"/>
        </w:rPr>
        <w:t>13</w:t>
      </w:r>
      <w:r w:rsidR="0007550C" w:rsidRPr="008C32A5">
        <w:rPr>
          <w:rFonts w:ascii="Tahoma" w:hAnsi="Tahoma" w:cs="Tahoma"/>
          <w:noProof/>
          <w:sz w:val="22"/>
          <w:szCs w:val="22"/>
        </w:rPr>
        <w:fldChar w:fldCharType="end"/>
      </w:r>
      <w:r w:rsidR="00D940A6">
        <w:rPr>
          <w:rFonts w:ascii="Tahoma" w:hAnsi="Tahoma" w:cs="Tahoma"/>
          <w:noProof/>
          <w:sz w:val="22"/>
          <w:szCs w:val="22"/>
        </w:rPr>
        <w:t>3</w:t>
      </w:r>
    </w:p>
    <w:p w:rsidR="008C32A5" w:rsidRPr="008C32A5" w:rsidRDefault="0007550C" w:rsidP="008C32A5">
      <w:pPr>
        <w:rPr>
          <w:rFonts w:ascii="Tahoma" w:hAnsi="Tahoma" w:cs="Tahoma"/>
          <w:sz w:val="22"/>
          <w:szCs w:val="22"/>
          <w:lang w:val="es-CO"/>
        </w:rPr>
      </w:pPr>
      <w:r w:rsidRPr="008C32A5">
        <w:rPr>
          <w:rFonts w:ascii="Tahoma" w:hAnsi="Tahoma" w:cs="Tahoma"/>
          <w:b/>
          <w:bCs/>
          <w:caps/>
          <w:sz w:val="22"/>
          <w:szCs w:val="22"/>
          <w:lang w:val="es-CO"/>
        </w:rPr>
        <w:fldChar w:fldCharType="end"/>
      </w:r>
    </w:p>
    <w:p w:rsidR="008C32A5" w:rsidRPr="008C32A5" w:rsidRDefault="008C32A5" w:rsidP="00912A54">
      <w:pPr>
        <w:pStyle w:val="Ttulo1"/>
        <w:tabs>
          <w:tab w:val="clear" w:pos="504"/>
          <w:tab w:val="num" w:pos="774"/>
        </w:tabs>
        <w:spacing w:before="240"/>
        <w:ind w:left="774"/>
        <w:rPr>
          <w:rFonts w:ascii="Tahoma" w:hAnsi="Tahoma" w:cs="Tahoma"/>
          <w:sz w:val="22"/>
          <w:szCs w:val="22"/>
          <w:lang w:val="es-CO"/>
        </w:rPr>
      </w:pPr>
      <w:bookmarkStart w:id="1" w:name="_Toc29287471"/>
      <w:r w:rsidRPr="008C32A5">
        <w:rPr>
          <w:rFonts w:ascii="Tahoma" w:hAnsi="Tahoma" w:cs="Tahoma"/>
          <w:sz w:val="22"/>
          <w:szCs w:val="22"/>
          <w:lang w:val="es-CO"/>
        </w:rPr>
        <w:br w:type="page"/>
      </w:r>
      <w:bookmarkStart w:id="2" w:name="_Toc101837904"/>
      <w:bookmarkStart w:id="3" w:name="_Toc239752386"/>
      <w:r w:rsidRPr="008C32A5">
        <w:rPr>
          <w:rFonts w:ascii="Tahoma" w:hAnsi="Tahoma" w:cs="Tahoma"/>
          <w:sz w:val="22"/>
          <w:szCs w:val="22"/>
          <w:lang w:val="es-CO"/>
        </w:rPr>
        <w:lastRenderedPageBreak/>
        <w:t>INTRODUCCIÓN</w:t>
      </w:r>
      <w:bookmarkEnd w:id="1"/>
      <w:bookmarkEnd w:id="2"/>
      <w:bookmarkEnd w:id="3"/>
    </w:p>
    <w:p w:rsidR="008C32A5" w:rsidRPr="008C32A5" w:rsidRDefault="008C32A5" w:rsidP="008C32A5">
      <w:pPr>
        <w:jc w:val="both"/>
        <w:rPr>
          <w:rFonts w:ascii="Tahoma" w:hAnsi="Tahoma" w:cs="Tahoma"/>
          <w:sz w:val="22"/>
          <w:szCs w:val="22"/>
          <w:lang w:val="es-CO"/>
        </w:rPr>
      </w:pPr>
      <w:r w:rsidRPr="008C32A5">
        <w:rPr>
          <w:rFonts w:ascii="Tahoma" w:hAnsi="Tahoma" w:cs="Tahoma"/>
          <w:sz w:val="22"/>
          <w:szCs w:val="22"/>
          <w:lang w:val="es-CO"/>
        </w:rPr>
        <w:t>Este documento permite conocer en forma descriptiva la composición del proceso, así mismo, dentro de la caracterización se define su objetivo y alcance, la normatividad y las políticas que lo rigen.</w:t>
      </w:r>
    </w:p>
    <w:p w:rsidR="008C32A5" w:rsidRPr="008C32A5" w:rsidRDefault="008C32A5" w:rsidP="008C32A5">
      <w:pPr>
        <w:jc w:val="both"/>
        <w:rPr>
          <w:rFonts w:ascii="Tahoma" w:hAnsi="Tahoma" w:cs="Tahoma"/>
          <w:sz w:val="22"/>
          <w:szCs w:val="22"/>
          <w:lang w:val="es-CO"/>
        </w:rPr>
      </w:pPr>
      <w:r w:rsidRPr="008C32A5">
        <w:rPr>
          <w:rFonts w:ascii="Tahoma" w:hAnsi="Tahoma" w:cs="Tahoma"/>
          <w:sz w:val="22"/>
          <w:szCs w:val="22"/>
          <w:lang w:val="es-CO"/>
        </w:rPr>
        <w:t>Adicionalmente, en este documento podremos encontrar los subprocesos que conforman el proceso, a través de los cuales se ejecutan las actividades con las que se da cumplimiento a la normatividad, determinando el origen (proveedores e insumos que alimentan el proceso) y el destino (clientes y productos del proceso) de la información.</w:t>
      </w:r>
    </w:p>
    <w:p w:rsidR="008C32A5" w:rsidRPr="008C32A5" w:rsidRDefault="008C32A5" w:rsidP="008C32A5">
      <w:pPr>
        <w:jc w:val="both"/>
        <w:rPr>
          <w:rFonts w:ascii="Tahoma" w:hAnsi="Tahoma" w:cs="Tahoma"/>
          <w:sz w:val="22"/>
          <w:szCs w:val="22"/>
          <w:lang w:val="es-CO"/>
        </w:rPr>
      </w:pPr>
      <w:r w:rsidRPr="008C32A5">
        <w:rPr>
          <w:rFonts w:ascii="Tahoma" w:hAnsi="Tahoma" w:cs="Tahoma"/>
          <w:sz w:val="22"/>
          <w:szCs w:val="22"/>
          <w:lang w:val="es-CO"/>
        </w:rPr>
        <w:t xml:space="preserve">De igual manera se determina </w:t>
      </w:r>
      <w:r w:rsidR="00D940A6">
        <w:rPr>
          <w:rFonts w:ascii="Tahoma" w:hAnsi="Tahoma" w:cs="Tahoma"/>
          <w:sz w:val="22"/>
          <w:szCs w:val="22"/>
          <w:lang w:val="es-CO"/>
        </w:rPr>
        <w:t>quié</w:t>
      </w:r>
      <w:r w:rsidR="00D940A6" w:rsidRPr="008C32A5">
        <w:rPr>
          <w:rFonts w:ascii="Tahoma" w:hAnsi="Tahoma" w:cs="Tahoma"/>
          <w:sz w:val="22"/>
          <w:szCs w:val="22"/>
          <w:lang w:val="es-CO"/>
        </w:rPr>
        <w:t>n</w:t>
      </w:r>
      <w:r w:rsidRPr="008C32A5">
        <w:rPr>
          <w:rFonts w:ascii="Tahoma" w:hAnsi="Tahoma" w:cs="Tahoma"/>
          <w:sz w:val="22"/>
          <w:szCs w:val="22"/>
          <w:lang w:val="es-CO"/>
        </w:rPr>
        <w:t xml:space="preserve"> debe asegurar, “líder y/o responsable del proceso”, que lo descrito en la caracterización corresponda con la realidad.   Por otra parte, se establecen los indicadores que permitirán hacer seguimiento a la evolución del proceso a fin de identificar mejoras.</w:t>
      </w:r>
    </w:p>
    <w:p w:rsidR="008C32A5" w:rsidRPr="008C32A5" w:rsidRDefault="008C32A5" w:rsidP="008C32A5">
      <w:pPr>
        <w:rPr>
          <w:rFonts w:ascii="Tahoma" w:hAnsi="Tahoma" w:cs="Tahoma"/>
          <w:sz w:val="22"/>
          <w:szCs w:val="22"/>
          <w:lang w:val="es-CO"/>
        </w:rPr>
      </w:pPr>
    </w:p>
    <w:p w:rsidR="008C32A5" w:rsidRPr="008C32A5" w:rsidRDefault="008C32A5" w:rsidP="00912A54">
      <w:pPr>
        <w:pStyle w:val="Ttulo1"/>
        <w:tabs>
          <w:tab w:val="clear" w:pos="504"/>
          <w:tab w:val="num" w:pos="774"/>
        </w:tabs>
        <w:spacing w:before="240"/>
        <w:ind w:left="774"/>
        <w:rPr>
          <w:rFonts w:ascii="Tahoma" w:hAnsi="Tahoma" w:cs="Tahoma"/>
          <w:sz w:val="22"/>
          <w:szCs w:val="22"/>
          <w:lang w:val="es-CO"/>
        </w:rPr>
      </w:pPr>
      <w:bookmarkStart w:id="4" w:name="_Toc101837906"/>
      <w:r w:rsidRPr="008C32A5">
        <w:rPr>
          <w:rFonts w:ascii="Tahoma" w:hAnsi="Tahoma" w:cs="Tahoma"/>
          <w:sz w:val="22"/>
          <w:szCs w:val="22"/>
          <w:lang w:val="es-CO"/>
        </w:rPr>
        <w:br w:type="page"/>
      </w:r>
      <w:bookmarkStart w:id="5" w:name="_Toc239752387"/>
      <w:r w:rsidRPr="008C32A5">
        <w:rPr>
          <w:rFonts w:ascii="Tahoma" w:hAnsi="Tahoma" w:cs="Tahoma"/>
          <w:sz w:val="22"/>
          <w:szCs w:val="22"/>
          <w:lang w:val="es-CO"/>
        </w:rPr>
        <w:lastRenderedPageBreak/>
        <w:t>CARACTERIZACIÓN DEL PROCESO</w:t>
      </w:r>
      <w:bookmarkEnd w:id="4"/>
      <w:bookmarkEnd w:id="5"/>
    </w:p>
    <w:tbl>
      <w:tblPr>
        <w:tblW w:w="928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tblPr>
      <w:tblGrid>
        <w:gridCol w:w="9284"/>
      </w:tblGrid>
      <w:tr w:rsidR="008C32A5" w:rsidRPr="008C32A5" w:rsidTr="00912A54">
        <w:trPr>
          <w:tblHeader/>
        </w:trPr>
        <w:tc>
          <w:tcPr>
            <w:tcW w:w="9284" w:type="dxa"/>
            <w:tcBorders>
              <w:top w:val="single" w:sz="18" w:space="0" w:color="auto"/>
              <w:bottom w:val="single" w:sz="18" w:space="0" w:color="auto"/>
            </w:tcBorders>
            <w:shd w:val="clear" w:color="auto" w:fill="D9D9D9"/>
          </w:tcPr>
          <w:p w:rsidR="008C32A5" w:rsidRPr="008C32A5" w:rsidRDefault="008C32A5" w:rsidP="00912A54">
            <w:pPr>
              <w:pStyle w:val="Ttulo2"/>
              <w:spacing w:before="120"/>
              <w:jc w:val="center"/>
              <w:rPr>
                <w:rFonts w:ascii="Tahoma" w:hAnsi="Tahoma" w:cs="Tahoma"/>
                <w:sz w:val="22"/>
                <w:szCs w:val="22"/>
                <w:lang w:val="es-CO"/>
              </w:rPr>
            </w:pPr>
            <w:bookmarkStart w:id="6" w:name="_Toc239752388"/>
            <w:r w:rsidRPr="008C32A5">
              <w:rPr>
                <w:rFonts w:ascii="Tahoma" w:hAnsi="Tahoma" w:cs="Tahoma"/>
                <w:sz w:val="22"/>
                <w:szCs w:val="22"/>
                <w:lang w:val="es-CO"/>
              </w:rPr>
              <w:t>OBJETIVO</w:t>
            </w:r>
            <w:bookmarkEnd w:id="6"/>
          </w:p>
        </w:tc>
      </w:tr>
      <w:tr w:rsidR="008C32A5" w:rsidRPr="008C32A5" w:rsidTr="00912A54">
        <w:trPr>
          <w:cantSplit/>
        </w:trPr>
        <w:tc>
          <w:tcPr>
            <w:tcW w:w="9284" w:type="dxa"/>
            <w:tcBorders>
              <w:top w:val="single" w:sz="18" w:space="0" w:color="auto"/>
              <w:bottom w:val="single" w:sz="18" w:space="0" w:color="auto"/>
            </w:tcBorders>
          </w:tcPr>
          <w:p w:rsidR="008C32A5" w:rsidRPr="008C32A5" w:rsidRDefault="008C32A5" w:rsidP="00EE05F1">
            <w:pPr>
              <w:jc w:val="both"/>
              <w:rPr>
                <w:rFonts w:ascii="Tahoma" w:hAnsi="Tahoma" w:cs="Tahoma"/>
                <w:bCs/>
                <w:sz w:val="22"/>
                <w:szCs w:val="22"/>
                <w:lang w:val="es-CO"/>
              </w:rPr>
            </w:pPr>
            <w:r w:rsidRPr="008C32A5">
              <w:rPr>
                <w:rFonts w:ascii="Tahoma" w:hAnsi="Tahoma" w:cs="Tahoma"/>
                <w:bCs/>
                <w:sz w:val="22"/>
                <w:szCs w:val="22"/>
                <w:lang w:val="es-CO"/>
              </w:rPr>
              <w:t>Determinar la capacidad actual y necesaria para cubrir la demanda potencial, a través de la consolidación de la información y establecer las estrategias requeridas con el fin de asegurar la continuidad de los alumnos matriculados y atender las solicitudes de los alumnos nuevos.</w:t>
            </w:r>
          </w:p>
        </w:tc>
      </w:tr>
    </w:tbl>
    <w:p w:rsidR="008C32A5" w:rsidRPr="008C32A5" w:rsidRDefault="008C32A5" w:rsidP="008C32A5">
      <w:pPr>
        <w:rPr>
          <w:rFonts w:ascii="Tahoma" w:hAnsi="Tahoma" w:cs="Tahoma"/>
          <w:sz w:val="22"/>
          <w:szCs w:val="22"/>
          <w:lang w:val="es-CO"/>
        </w:rPr>
      </w:pPr>
    </w:p>
    <w:tbl>
      <w:tblPr>
        <w:tblW w:w="928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tblPr>
      <w:tblGrid>
        <w:gridCol w:w="9284"/>
      </w:tblGrid>
      <w:tr w:rsidR="008C32A5" w:rsidRPr="008C32A5" w:rsidTr="00912A54">
        <w:trPr>
          <w:tblHeader/>
        </w:trPr>
        <w:tc>
          <w:tcPr>
            <w:tcW w:w="9284" w:type="dxa"/>
            <w:tcBorders>
              <w:top w:val="single" w:sz="18" w:space="0" w:color="auto"/>
              <w:bottom w:val="single" w:sz="18" w:space="0" w:color="auto"/>
            </w:tcBorders>
            <w:shd w:val="clear" w:color="auto" w:fill="D9D9D9"/>
          </w:tcPr>
          <w:p w:rsidR="008C32A5" w:rsidRPr="008C32A5" w:rsidRDefault="008C32A5" w:rsidP="00912A54">
            <w:pPr>
              <w:pStyle w:val="Ttulo2"/>
              <w:spacing w:before="120"/>
              <w:jc w:val="center"/>
              <w:rPr>
                <w:rFonts w:ascii="Tahoma" w:hAnsi="Tahoma" w:cs="Tahoma"/>
                <w:sz w:val="22"/>
                <w:szCs w:val="22"/>
                <w:lang w:val="es-CO"/>
              </w:rPr>
            </w:pPr>
            <w:bookmarkStart w:id="7" w:name="_Toc239752389"/>
            <w:r w:rsidRPr="008C32A5">
              <w:rPr>
                <w:rFonts w:ascii="Tahoma" w:hAnsi="Tahoma" w:cs="Tahoma"/>
                <w:sz w:val="22"/>
                <w:szCs w:val="22"/>
                <w:lang w:val="es-CO"/>
              </w:rPr>
              <w:t>ALCANCE</w:t>
            </w:r>
            <w:bookmarkEnd w:id="7"/>
          </w:p>
        </w:tc>
      </w:tr>
      <w:tr w:rsidR="008C32A5" w:rsidRPr="008C32A5" w:rsidTr="00912A54">
        <w:trPr>
          <w:cantSplit/>
        </w:trPr>
        <w:tc>
          <w:tcPr>
            <w:tcW w:w="9284" w:type="dxa"/>
            <w:tcBorders>
              <w:top w:val="single" w:sz="18" w:space="0" w:color="auto"/>
              <w:bottom w:val="single" w:sz="18" w:space="0" w:color="auto"/>
            </w:tcBorders>
          </w:tcPr>
          <w:p w:rsidR="008C32A5" w:rsidRPr="008C32A5" w:rsidRDefault="008C32A5" w:rsidP="00912A54">
            <w:pPr>
              <w:jc w:val="both"/>
              <w:rPr>
                <w:rFonts w:ascii="Tahoma" w:hAnsi="Tahoma" w:cs="Tahoma"/>
                <w:sz w:val="22"/>
                <w:szCs w:val="22"/>
                <w:lang w:val="es-CO"/>
              </w:rPr>
            </w:pPr>
            <w:r w:rsidRPr="008C32A5">
              <w:rPr>
                <w:rFonts w:ascii="Tahoma" w:hAnsi="Tahoma" w:cs="Tahoma"/>
                <w:sz w:val="22"/>
                <w:szCs w:val="22"/>
                <w:lang w:val="es-CO"/>
              </w:rPr>
              <w:t xml:space="preserve">El proceso inicia con la realización de talleres de capacitación a las partes interesadas en el proceso de Proyección de Cupos, para calcular el número de cupos que estarían en capacidad de ofrecer los Establecimientos Educativos oficiales en el siguiente año escolar en cada una de las sedes, jornadas, modelos educativos y grados con el fin de asegurar la continuidad de los alumnos matriculados y atender las solicitudes de los alumnos nuevos, con los recursos existentes o definiendo estrategias que soporten la creación de nuevos cupos. Y el proceso finaliza con la aprobación de la Oferta Educativa la cual es enviada al </w:t>
            </w:r>
            <w:r w:rsidR="00DC2FCB">
              <w:rPr>
                <w:rFonts w:ascii="Tahoma" w:hAnsi="Tahoma" w:cs="Tahoma"/>
                <w:sz w:val="22"/>
                <w:szCs w:val="22"/>
                <w:lang w:val="es-CO"/>
              </w:rPr>
              <w:t>MEN (</w:t>
            </w:r>
            <w:r w:rsidRPr="008C32A5">
              <w:rPr>
                <w:rFonts w:ascii="Tahoma" w:hAnsi="Tahoma" w:cs="Tahoma"/>
                <w:sz w:val="22"/>
                <w:szCs w:val="22"/>
                <w:lang w:val="es-CO"/>
              </w:rPr>
              <w:t>Ministerio de Educación Nacional</w:t>
            </w:r>
            <w:r w:rsidR="00DC2FCB">
              <w:rPr>
                <w:rFonts w:ascii="Tahoma" w:hAnsi="Tahoma" w:cs="Tahoma"/>
                <w:sz w:val="22"/>
                <w:szCs w:val="22"/>
                <w:lang w:val="es-CO"/>
              </w:rPr>
              <w:t>)</w:t>
            </w:r>
            <w:r w:rsidRPr="008C32A5">
              <w:rPr>
                <w:rFonts w:ascii="Tahoma" w:hAnsi="Tahoma" w:cs="Tahoma"/>
                <w:sz w:val="22"/>
                <w:szCs w:val="22"/>
                <w:lang w:val="es-CO"/>
              </w:rPr>
              <w:t>.</w:t>
            </w:r>
          </w:p>
        </w:tc>
      </w:tr>
    </w:tbl>
    <w:p w:rsidR="008C32A5" w:rsidRPr="008C32A5" w:rsidRDefault="008C32A5" w:rsidP="008C32A5">
      <w:pPr>
        <w:rPr>
          <w:rFonts w:ascii="Tahoma" w:hAnsi="Tahoma" w:cs="Tahoma"/>
          <w:sz w:val="22"/>
          <w:szCs w:val="22"/>
          <w:lang w:val="es-CO"/>
        </w:rPr>
      </w:pPr>
    </w:p>
    <w:tbl>
      <w:tblPr>
        <w:tblW w:w="928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70" w:type="dxa"/>
          <w:right w:w="70" w:type="dxa"/>
        </w:tblCellMar>
        <w:tblLook w:val="0000"/>
      </w:tblPr>
      <w:tblGrid>
        <w:gridCol w:w="9284"/>
      </w:tblGrid>
      <w:tr w:rsidR="008C32A5" w:rsidRPr="008C32A5" w:rsidTr="00912A54">
        <w:trPr>
          <w:tblHeader/>
        </w:trPr>
        <w:tc>
          <w:tcPr>
            <w:tcW w:w="9284" w:type="dxa"/>
            <w:tcBorders>
              <w:top w:val="single" w:sz="18" w:space="0" w:color="auto"/>
              <w:bottom w:val="single" w:sz="18" w:space="0" w:color="auto"/>
            </w:tcBorders>
            <w:shd w:val="clear" w:color="auto" w:fill="D9D9D9"/>
          </w:tcPr>
          <w:p w:rsidR="008C32A5" w:rsidRPr="008C32A5" w:rsidRDefault="008C32A5" w:rsidP="00912A54">
            <w:pPr>
              <w:pStyle w:val="Ttulo2"/>
              <w:spacing w:before="120"/>
              <w:jc w:val="center"/>
              <w:rPr>
                <w:rFonts w:ascii="Tahoma" w:hAnsi="Tahoma" w:cs="Tahoma"/>
                <w:sz w:val="22"/>
                <w:szCs w:val="22"/>
                <w:lang w:val="es-CO"/>
              </w:rPr>
            </w:pPr>
            <w:bookmarkStart w:id="8" w:name="_Toc239752390"/>
            <w:r w:rsidRPr="008C32A5">
              <w:rPr>
                <w:rFonts w:ascii="Tahoma" w:hAnsi="Tahoma" w:cs="Tahoma"/>
                <w:sz w:val="22"/>
                <w:szCs w:val="22"/>
                <w:lang w:val="es-CO"/>
              </w:rPr>
              <w:t>NORMATIVIDAD y POLÍTICAS</w:t>
            </w:r>
            <w:bookmarkEnd w:id="8"/>
            <w:r w:rsidRPr="008C32A5">
              <w:rPr>
                <w:rFonts w:ascii="Tahoma" w:hAnsi="Tahoma" w:cs="Tahoma"/>
                <w:sz w:val="22"/>
                <w:szCs w:val="22"/>
                <w:lang w:val="es-CO"/>
              </w:rPr>
              <w:t xml:space="preserve"> </w:t>
            </w:r>
          </w:p>
        </w:tc>
      </w:tr>
      <w:tr w:rsidR="008C32A5" w:rsidRPr="008C32A5" w:rsidTr="00912A54">
        <w:tc>
          <w:tcPr>
            <w:tcW w:w="9284" w:type="dxa"/>
            <w:tcBorders>
              <w:top w:val="single" w:sz="18" w:space="0" w:color="auto"/>
              <w:bottom w:val="single" w:sz="18" w:space="0" w:color="auto"/>
            </w:tcBorders>
          </w:tcPr>
          <w:p w:rsidR="008C32A5" w:rsidRPr="008C32A5" w:rsidRDefault="008C32A5" w:rsidP="00EE05F1">
            <w:pPr>
              <w:rPr>
                <w:rFonts w:ascii="Tahoma" w:hAnsi="Tahoma" w:cs="Tahoma"/>
                <w:b/>
                <w:i/>
                <w:color w:val="000000"/>
                <w:sz w:val="22"/>
                <w:szCs w:val="22"/>
                <w:lang w:val="es-CO"/>
              </w:rPr>
            </w:pPr>
            <w:r w:rsidRPr="008C32A5">
              <w:rPr>
                <w:rFonts w:ascii="Tahoma" w:hAnsi="Tahoma" w:cs="Tahoma"/>
                <w:b/>
                <w:i/>
                <w:color w:val="000000"/>
                <w:sz w:val="22"/>
                <w:szCs w:val="22"/>
                <w:lang w:val="es-CO"/>
              </w:rPr>
              <w:t>Normatividad</w:t>
            </w:r>
          </w:p>
          <w:p w:rsidR="008C32A5" w:rsidRPr="008C32A5" w:rsidRDefault="008C32A5" w:rsidP="008C32A5">
            <w:pPr>
              <w:jc w:val="both"/>
              <w:rPr>
                <w:rFonts w:ascii="Tahoma" w:hAnsi="Tahoma" w:cs="Tahoma"/>
                <w:b/>
                <w:i/>
                <w:color w:val="000000"/>
                <w:sz w:val="22"/>
                <w:szCs w:val="22"/>
                <w:lang w:val="es-CO"/>
              </w:rPr>
            </w:pPr>
            <w:r w:rsidRPr="008C32A5">
              <w:rPr>
                <w:rFonts w:ascii="Tahoma" w:hAnsi="Tahoma" w:cs="Tahoma"/>
                <w:b/>
                <w:i/>
                <w:color w:val="000000"/>
                <w:sz w:val="22"/>
                <w:szCs w:val="22"/>
                <w:lang w:val="es-CO"/>
              </w:rPr>
              <w:t xml:space="preserve">La normatividad se refiere a las leyes, decretos y resoluciones que norman y reglamentan el proceso. </w:t>
            </w:r>
          </w:p>
          <w:p w:rsidR="008C32A5" w:rsidRPr="008C32A5" w:rsidRDefault="008C32A5" w:rsidP="008C32A5">
            <w:pPr>
              <w:numPr>
                <w:ilvl w:val="0"/>
                <w:numId w:val="6"/>
              </w:numPr>
              <w:rPr>
                <w:rFonts w:ascii="Tahoma" w:hAnsi="Tahoma" w:cs="Tahoma"/>
                <w:bCs/>
                <w:sz w:val="22"/>
                <w:szCs w:val="22"/>
                <w:lang w:val="es-CO"/>
              </w:rPr>
            </w:pPr>
            <w:r w:rsidRPr="008C32A5">
              <w:rPr>
                <w:rFonts w:ascii="Tahoma" w:hAnsi="Tahoma" w:cs="Tahoma"/>
                <w:sz w:val="22"/>
                <w:szCs w:val="22"/>
                <w:lang w:val="es-CO"/>
              </w:rPr>
              <w:t xml:space="preserve">Constitución Política de Colombia de 1991: Artículo 67. La educación es un derecho de la persona y un servicio público que tiene una función social. </w:t>
            </w:r>
          </w:p>
          <w:p w:rsidR="008C32A5" w:rsidRPr="008C32A5" w:rsidRDefault="008C32A5" w:rsidP="008C32A5">
            <w:pPr>
              <w:numPr>
                <w:ilvl w:val="0"/>
                <w:numId w:val="6"/>
              </w:numPr>
              <w:jc w:val="both"/>
              <w:rPr>
                <w:rFonts w:ascii="Tahoma" w:hAnsi="Tahoma" w:cs="Tahoma"/>
                <w:bCs/>
                <w:sz w:val="22"/>
                <w:szCs w:val="22"/>
                <w:lang w:val="es-CO"/>
              </w:rPr>
            </w:pPr>
            <w:r w:rsidRPr="008C32A5">
              <w:rPr>
                <w:rFonts w:ascii="Tahoma" w:hAnsi="Tahoma" w:cs="Tahoma"/>
                <w:bCs/>
                <w:sz w:val="22"/>
                <w:szCs w:val="22"/>
                <w:lang w:val="es-CO"/>
              </w:rPr>
              <w:t xml:space="preserve">Ley 715 de 21 de diciembre de 2001. Por la cual se dictan normas orgánicas en materia de recursos y competencias de conformidad con los artículos 151, 288, 356 y 357, </w:t>
            </w:r>
            <w:r w:rsidRPr="008C32A5">
              <w:rPr>
                <w:rFonts w:ascii="Tahoma" w:hAnsi="Tahoma" w:cs="Tahoma"/>
                <w:sz w:val="22"/>
                <w:szCs w:val="22"/>
                <w:lang w:val="es-CO"/>
              </w:rPr>
              <w:t xml:space="preserve">Numeral 6.2.5. </w:t>
            </w:r>
            <w:r w:rsidRPr="008C32A5">
              <w:rPr>
                <w:rFonts w:ascii="Tahoma" w:hAnsi="Tahoma" w:cs="Tahoma"/>
                <w:bCs/>
                <w:sz w:val="22"/>
                <w:szCs w:val="22"/>
                <w:lang w:val="es-CO"/>
              </w:rPr>
              <w:t xml:space="preserve"> (Acto Legislativo 01 de 2001) de la Constitución Política y se dictan otras disposiciones para organizar la prestación de los servicios de educación y salud, entre otros.</w:t>
            </w:r>
          </w:p>
          <w:p w:rsidR="008C32A5" w:rsidRPr="008C32A5" w:rsidRDefault="008C32A5" w:rsidP="008C32A5">
            <w:pPr>
              <w:numPr>
                <w:ilvl w:val="0"/>
                <w:numId w:val="6"/>
              </w:numPr>
              <w:jc w:val="both"/>
              <w:rPr>
                <w:rFonts w:ascii="Tahoma" w:hAnsi="Tahoma" w:cs="Tahoma"/>
                <w:bCs/>
                <w:sz w:val="22"/>
                <w:szCs w:val="22"/>
                <w:lang w:val="es-CO"/>
              </w:rPr>
            </w:pPr>
            <w:r w:rsidRPr="008C32A5">
              <w:rPr>
                <w:rFonts w:ascii="Tahoma" w:hAnsi="Tahoma" w:cs="Tahoma"/>
                <w:bCs/>
                <w:sz w:val="22"/>
                <w:szCs w:val="22"/>
                <w:lang w:val="es-CO"/>
              </w:rPr>
              <w:t xml:space="preserve">Decreto 1860. Por el cual se reglamenta parcialmente la Ley 115 de 1994, en los </w:t>
            </w:r>
            <w:r w:rsidRPr="008C32A5">
              <w:rPr>
                <w:rFonts w:ascii="Tahoma" w:hAnsi="Tahoma" w:cs="Tahoma"/>
                <w:bCs/>
                <w:sz w:val="22"/>
                <w:szCs w:val="22"/>
                <w:lang w:val="es-CO"/>
              </w:rPr>
              <w:lastRenderedPageBreak/>
              <w:t>aspectos pedagógicos y organizativos generales</w:t>
            </w:r>
          </w:p>
          <w:p w:rsidR="008C32A5" w:rsidRPr="008C32A5" w:rsidRDefault="008C32A5" w:rsidP="008C32A5">
            <w:pPr>
              <w:ind w:left="360" w:firstLine="349"/>
              <w:jc w:val="both"/>
              <w:rPr>
                <w:rFonts w:ascii="Tahoma" w:hAnsi="Tahoma" w:cs="Tahoma"/>
                <w:bCs/>
                <w:sz w:val="22"/>
                <w:szCs w:val="22"/>
                <w:u w:val="single"/>
                <w:lang w:val="es-CO"/>
              </w:rPr>
            </w:pPr>
            <w:r w:rsidRPr="008C32A5">
              <w:rPr>
                <w:rFonts w:ascii="Tahoma" w:hAnsi="Tahoma" w:cs="Tahoma"/>
                <w:sz w:val="22"/>
                <w:szCs w:val="22"/>
                <w:lang w:val="es-CO"/>
              </w:rPr>
              <w:t>Artículo 13. Articulación de la oferta educativa.</w:t>
            </w:r>
          </w:p>
          <w:p w:rsidR="008C32A5" w:rsidRPr="008C32A5" w:rsidRDefault="008C32A5" w:rsidP="00EE05F1">
            <w:pPr>
              <w:ind w:left="709"/>
              <w:rPr>
                <w:rFonts w:ascii="Tahoma" w:hAnsi="Tahoma" w:cs="Tahoma"/>
                <w:bCs/>
                <w:sz w:val="22"/>
                <w:szCs w:val="22"/>
                <w:u w:val="single"/>
                <w:lang w:val="es-CO"/>
              </w:rPr>
            </w:pPr>
            <w:r w:rsidRPr="008C32A5">
              <w:rPr>
                <w:rFonts w:ascii="Tahoma" w:hAnsi="Tahoma" w:cs="Tahoma"/>
                <w:bCs/>
                <w:sz w:val="22"/>
                <w:szCs w:val="22"/>
                <w:u w:val="single"/>
                <w:lang w:val="es-CO"/>
              </w:rPr>
              <w:t xml:space="preserve">Es competencia de las entidades territoriales: </w:t>
            </w:r>
          </w:p>
          <w:p w:rsidR="008C32A5" w:rsidRPr="008C32A5" w:rsidRDefault="008C32A5" w:rsidP="00EE05F1">
            <w:pPr>
              <w:ind w:left="709"/>
              <w:rPr>
                <w:rFonts w:ascii="Tahoma" w:hAnsi="Tahoma" w:cs="Tahoma"/>
                <w:bCs/>
                <w:sz w:val="22"/>
                <w:szCs w:val="22"/>
                <w:lang w:val="es-CO"/>
              </w:rPr>
            </w:pPr>
            <w:r w:rsidRPr="008C32A5">
              <w:rPr>
                <w:rFonts w:ascii="Tahoma" w:hAnsi="Tahoma" w:cs="Tahoma"/>
                <w:bCs/>
                <w:sz w:val="22"/>
                <w:szCs w:val="22"/>
                <w:lang w:val="es-CO"/>
              </w:rPr>
              <w:t>6.2.5 Mantener la cobertura actual y propender a su ampliación.</w:t>
            </w:r>
          </w:p>
          <w:p w:rsidR="008C32A5" w:rsidRPr="008C32A5" w:rsidRDefault="008C32A5" w:rsidP="00EE05F1">
            <w:pPr>
              <w:ind w:left="709"/>
              <w:rPr>
                <w:rFonts w:ascii="Tahoma" w:hAnsi="Tahoma" w:cs="Tahoma"/>
                <w:bCs/>
                <w:sz w:val="22"/>
                <w:szCs w:val="22"/>
                <w:lang w:val="es-CO"/>
              </w:rPr>
            </w:pPr>
            <w:r w:rsidRPr="008C32A5">
              <w:rPr>
                <w:rFonts w:ascii="Tahoma" w:hAnsi="Tahoma" w:cs="Tahoma"/>
                <w:bCs/>
                <w:sz w:val="22"/>
                <w:szCs w:val="22"/>
                <w:lang w:val="es-CO"/>
              </w:rPr>
              <w:t>6.2.8. Prestar asistencia técnica y administrativa a las instituciones educativas, cuando a ello haya lugar.</w:t>
            </w:r>
          </w:p>
          <w:p w:rsidR="008C32A5" w:rsidRPr="008C32A5" w:rsidRDefault="008C32A5" w:rsidP="00EE05F1">
            <w:pPr>
              <w:ind w:left="709"/>
              <w:rPr>
                <w:rFonts w:ascii="Tahoma" w:hAnsi="Tahoma" w:cs="Tahoma"/>
                <w:bCs/>
                <w:sz w:val="22"/>
                <w:szCs w:val="22"/>
                <w:lang w:val="es-CO"/>
              </w:rPr>
            </w:pPr>
            <w:r w:rsidRPr="008C32A5">
              <w:rPr>
                <w:rFonts w:ascii="Tahoma" w:hAnsi="Tahoma" w:cs="Tahoma"/>
                <w:bCs/>
                <w:sz w:val="22"/>
                <w:szCs w:val="22"/>
                <w:lang w:val="es-CO"/>
              </w:rPr>
              <w:t>6.2.12. Organizar la prestación y administración del servicio educativo en su jurisdicción.</w:t>
            </w:r>
          </w:p>
          <w:p w:rsidR="008C32A5" w:rsidRPr="008C32A5" w:rsidRDefault="008C32A5" w:rsidP="00EE05F1">
            <w:pPr>
              <w:ind w:left="709"/>
              <w:rPr>
                <w:rFonts w:ascii="Tahoma" w:hAnsi="Tahoma" w:cs="Tahoma"/>
                <w:bCs/>
                <w:sz w:val="22"/>
                <w:szCs w:val="22"/>
                <w:u w:val="single"/>
                <w:lang w:val="es-CO"/>
              </w:rPr>
            </w:pPr>
            <w:r w:rsidRPr="008C32A5">
              <w:rPr>
                <w:rFonts w:ascii="Tahoma" w:hAnsi="Tahoma" w:cs="Tahoma"/>
                <w:bCs/>
                <w:sz w:val="22"/>
                <w:szCs w:val="22"/>
                <w:u w:val="single"/>
                <w:lang w:val="es-CO"/>
              </w:rPr>
              <w:t>Competencias de los distritos y los municipios certificados:</w:t>
            </w:r>
          </w:p>
          <w:p w:rsidR="008C32A5" w:rsidRPr="008C32A5" w:rsidRDefault="008C32A5" w:rsidP="00EE05F1">
            <w:pPr>
              <w:ind w:left="709"/>
              <w:rPr>
                <w:rFonts w:ascii="Tahoma" w:hAnsi="Tahoma" w:cs="Tahoma"/>
                <w:bCs/>
                <w:sz w:val="22"/>
                <w:szCs w:val="22"/>
                <w:lang w:val="es-CO"/>
              </w:rPr>
            </w:pPr>
            <w:r w:rsidRPr="008C32A5">
              <w:rPr>
                <w:rFonts w:ascii="Tahoma" w:hAnsi="Tahoma" w:cs="Tahoma"/>
                <w:bCs/>
                <w:sz w:val="22"/>
                <w:szCs w:val="22"/>
                <w:lang w:val="es-CO"/>
              </w:rPr>
              <w:t>Articulo 7.12. Organizar la prestación del servicio educativo en su en su jurisdicción.</w:t>
            </w:r>
          </w:p>
          <w:p w:rsidR="008C32A5" w:rsidRPr="008C32A5" w:rsidRDefault="008C32A5" w:rsidP="00EE05F1">
            <w:pPr>
              <w:ind w:left="709"/>
              <w:rPr>
                <w:rFonts w:ascii="Tahoma" w:hAnsi="Tahoma" w:cs="Tahoma"/>
                <w:bCs/>
                <w:sz w:val="22"/>
                <w:szCs w:val="22"/>
                <w:u w:val="single"/>
                <w:lang w:val="es-CO"/>
              </w:rPr>
            </w:pPr>
            <w:r w:rsidRPr="008C32A5">
              <w:rPr>
                <w:rFonts w:ascii="Tahoma" w:hAnsi="Tahoma" w:cs="Tahoma"/>
                <w:bCs/>
                <w:sz w:val="22"/>
                <w:szCs w:val="22"/>
                <w:u w:val="single"/>
                <w:lang w:val="es-CO"/>
              </w:rPr>
              <w:t>Funciones de Rectores o Directores:</w:t>
            </w:r>
          </w:p>
          <w:p w:rsidR="008C32A5" w:rsidRPr="008C32A5" w:rsidRDefault="008C32A5" w:rsidP="00EE05F1">
            <w:pPr>
              <w:ind w:left="709"/>
              <w:jc w:val="both"/>
              <w:rPr>
                <w:rFonts w:ascii="Tahoma" w:hAnsi="Tahoma" w:cs="Tahoma"/>
                <w:bCs/>
                <w:sz w:val="22"/>
                <w:szCs w:val="22"/>
                <w:lang w:val="es-CO"/>
              </w:rPr>
            </w:pPr>
            <w:r w:rsidRPr="008C32A5">
              <w:rPr>
                <w:rFonts w:ascii="Tahoma" w:hAnsi="Tahoma" w:cs="Tahoma"/>
                <w:bCs/>
                <w:sz w:val="22"/>
                <w:szCs w:val="22"/>
                <w:lang w:val="es-CO"/>
              </w:rPr>
              <w:t>10.13. Suministrar información oportuna al departamento, distrito o municipio, de acuerdo con sus requerimientos.</w:t>
            </w:r>
          </w:p>
          <w:p w:rsidR="008C32A5" w:rsidRPr="008C32A5" w:rsidRDefault="008C32A5" w:rsidP="008C32A5">
            <w:pPr>
              <w:numPr>
                <w:ilvl w:val="0"/>
                <w:numId w:val="6"/>
              </w:numPr>
              <w:rPr>
                <w:rFonts w:ascii="Tahoma" w:hAnsi="Tahoma" w:cs="Tahoma"/>
                <w:bCs/>
                <w:sz w:val="22"/>
                <w:szCs w:val="22"/>
                <w:lang w:val="es-CO"/>
              </w:rPr>
            </w:pPr>
            <w:r w:rsidRPr="008C32A5">
              <w:rPr>
                <w:rFonts w:ascii="Tahoma" w:hAnsi="Tahoma" w:cs="Tahoma"/>
                <w:bCs/>
                <w:sz w:val="22"/>
                <w:szCs w:val="22"/>
                <w:lang w:val="es-CO"/>
              </w:rPr>
              <w:t xml:space="preserve">Ley 115 de 8 de febrero de 1994. Por la cual se expide la Ley General de Educación. </w:t>
            </w:r>
            <w:r w:rsidRPr="008C32A5">
              <w:rPr>
                <w:rFonts w:ascii="Tahoma" w:hAnsi="Tahoma" w:cs="Tahoma"/>
                <w:sz w:val="22"/>
                <w:szCs w:val="22"/>
                <w:lang w:val="es-CO"/>
              </w:rPr>
              <w:t>Articulo 103. Artículo 138. Articulo 188. Artículo 200.  Artículo 201.</w:t>
            </w:r>
          </w:p>
          <w:p w:rsidR="008C32A5" w:rsidRPr="008C32A5" w:rsidRDefault="008C32A5" w:rsidP="008C32A5">
            <w:pPr>
              <w:numPr>
                <w:ilvl w:val="0"/>
                <w:numId w:val="6"/>
              </w:numPr>
              <w:jc w:val="both"/>
              <w:rPr>
                <w:rFonts w:ascii="Tahoma" w:hAnsi="Tahoma" w:cs="Tahoma"/>
                <w:bCs/>
                <w:sz w:val="22"/>
                <w:szCs w:val="22"/>
                <w:lang w:val="es-CO"/>
              </w:rPr>
            </w:pPr>
            <w:r w:rsidRPr="008C32A5">
              <w:rPr>
                <w:rFonts w:ascii="Tahoma" w:hAnsi="Tahoma" w:cs="Tahoma"/>
                <w:bCs/>
                <w:sz w:val="22"/>
                <w:szCs w:val="22"/>
                <w:lang w:val="es-CO"/>
              </w:rPr>
              <w:t>Decreto 3011 de 19 de diciembre de 1997: Por el cual se establecen normas para el ofrecimiento de la educación de adultos y se dictan otras disposiciones.</w:t>
            </w:r>
          </w:p>
          <w:p w:rsidR="008C32A5" w:rsidRPr="008C32A5" w:rsidRDefault="008C32A5" w:rsidP="008C32A5">
            <w:pPr>
              <w:numPr>
                <w:ilvl w:val="0"/>
                <w:numId w:val="6"/>
              </w:numPr>
              <w:jc w:val="both"/>
              <w:rPr>
                <w:rFonts w:ascii="Tahoma" w:hAnsi="Tahoma" w:cs="Tahoma"/>
                <w:bCs/>
                <w:sz w:val="22"/>
                <w:szCs w:val="22"/>
                <w:lang w:val="es-CO"/>
              </w:rPr>
            </w:pPr>
            <w:r w:rsidRPr="008C32A5">
              <w:rPr>
                <w:rFonts w:ascii="Tahoma" w:hAnsi="Tahoma" w:cs="Tahoma"/>
                <w:bCs/>
                <w:sz w:val="22"/>
                <w:szCs w:val="22"/>
                <w:lang w:val="es-CO"/>
              </w:rPr>
              <w:t xml:space="preserve">Decreto 1850 de 13 de agosto de 2002: Por el cual se reglamenta la organización de la jornada escolar y la jornada laboral de directivos docentes y docentes de los establecimientos educativos estatales de educación formal, administrados por los departamentos, distritos y municipios certificados, y se dictan otras disposiciones. </w:t>
            </w:r>
          </w:p>
          <w:p w:rsidR="008C32A5" w:rsidRPr="008C32A5" w:rsidRDefault="008C32A5" w:rsidP="008C32A5">
            <w:pPr>
              <w:numPr>
                <w:ilvl w:val="0"/>
                <w:numId w:val="6"/>
              </w:numPr>
              <w:jc w:val="both"/>
              <w:rPr>
                <w:rFonts w:ascii="Tahoma" w:hAnsi="Tahoma" w:cs="Tahoma"/>
                <w:bCs/>
                <w:sz w:val="22"/>
                <w:szCs w:val="22"/>
                <w:lang w:val="es-CO"/>
              </w:rPr>
            </w:pPr>
            <w:r w:rsidRPr="008C32A5">
              <w:rPr>
                <w:rFonts w:ascii="Tahoma" w:hAnsi="Tahoma" w:cs="Tahoma"/>
                <w:bCs/>
                <w:sz w:val="22"/>
                <w:szCs w:val="22"/>
                <w:lang w:val="es-CO"/>
              </w:rPr>
              <w:t xml:space="preserve">Decreto 1290 de 16 de abril de 2009.  Por el cual se reglamenta la evaluación del aprendizaje y promoción de los estudiantes de los niveles de educación básica y media.  </w:t>
            </w:r>
          </w:p>
          <w:p w:rsidR="008C32A5" w:rsidRPr="008C32A5" w:rsidRDefault="008C32A5" w:rsidP="008C32A5">
            <w:pPr>
              <w:numPr>
                <w:ilvl w:val="0"/>
                <w:numId w:val="6"/>
              </w:numPr>
              <w:jc w:val="both"/>
              <w:rPr>
                <w:rFonts w:ascii="Tahoma" w:hAnsi="Tahoma" w:cs="Tahoma"/>
                <w:bCs/>
                <w:sz w:val="22"/>
                <w:szCs w:val="22"/>
                <w:lang w:val="es-CO"/>
              </w:rPr>
            </w:pPr>
            <w:r w:rsidRPr="008C32A5">
              <w:rPr>
                <w:rFonts w:ascii="Tahoma" w:hAnsi="Tahoma" w:cs="Tahoma"/>
                <w:sz w:val="22"/>
                <w:szCs w:val="22"/>
                <w:lang w:val="es-CO"/>
              </w:rPr>
              <w:t>Decreto 1526 del 24 de julio de 2002. Por el cual se reglamenta la administración del sistema de información del sector educativo.</w:t>
            </w:r>
            <w:r w:rsidRPr="008C32A5">
              <w:rPr>
                <w:rFonts w:ascii="Tahoma" w:hAnsi="Tahoma" w:cs="Tahoma"/>
                <w:bCs/>
                <w:sz w:val="22"/>
                <w:szCs w:val="22"/>
                <w:lang w:val="es-CO"/>
              </w:rPr>
              <w:t xml:space="preserve">       </w:t>
            </w:r>
          </w:p>
          <w:p w:rsidR="008C32A5" w:rsidRPr="008C32A5" w:rsidRDefault="008C32A5" w:rsidP="00EE05F1">
            <w:pPr>
              <w:ind w:left="709"/>
              <w:jc w:val="both"/>
              <w:rPr>
                <w:rFonts w:ascii="Tahoma" w:hAnsi="Tahoma" w:cs="Tahoma"/>
                <w:sz w:val="22"/>
                <w:szCs w:val="22"/>
                <w:lang w:val="es-CO"/>
              </w:rPr>
            </w:pPr>
            <w:r w:rsidRPr="008C32A5">
              <w:rPr>
                <w:rFonts w:ascii="Tahoma" w:hAnsi="Tahoma" w:cs="Tahoma"/>
                <w:sz w:val="22"/>
                <w:szCs w:val="22"/>
                <w:lang w:val="es-CO"/>
              </w:rPr>
              <w:t xml:space="preserve">Artículo 5° Reporte de la información. Los departamentos, distritos y los municipios certificados deben reportar la información de manera sistemática al Ministerio de Educación Nacional, en los formatos y estructuras que para tal fin se expidan. Los municipios no certificados reportarán la información básica a los departamentos.                                                                                                                                                                                                                                                                                                                                                                                                                                                                                      </w:t>
            </w:r>
          </w:p>
          <w:p w:rsidR="008C32A5" w:rsidRPr="008C32A5" w:rsidRDefault="008C32A5" w:rsidP="008C32A5">
            <w:pPr>
              <w:numPr>
                <w:ilvl w:val="0"/>
                <w:numId w:val="6"/>
              </w:numPr>
              <w:jc w:val="both"/>
              <w:rPr>
                <w:rFonts w:ascii="Tahoma" w:hAnsi="Tahoma" w:cs="Tahoma"/>
                <w:bCs/>
                <w:sz w:val="22"/>
                <w:szCs w:val="22"/>
                <w:lang w:val="es-CO"/>
              </w:rPr>
            </w:pPr>
            <w:r w:rsidRPr="008C32A5">
              <w:rPr>
                <w:rFonts w:ascii="Tahoma" w:hAnsi="Tahoma" w:cs="Tahoma"/>
                <w:bCs/>
                <w:sz w:val="22"/>
                <w:szCs w:val="22"/>
                <w:lang w:val="es-CO"/>
              </w:rPr>
              <w:t xml:space="preserve">Decreto 3020 de 10 de diciembre de 2002: Por el cual se establecen los criterios y </w:t>
            </w:r>
            <w:r w:rsidRPr="008C32A5">
              <w:rPr>
                <w:rFonts w:ascii="Tahoma" w:hAnsi="Tahoma" w:cs="Tahoma"/>
                <w:bCs/>
                <w:sz w:val="22"/>
                <w:szCs w:val="22"/>
                <w:lang w:val="es-CO"/>
              </w:rPr>
              <w:lastRenderedPageBreak/>
              <w:t>procedimientos para organizar las plantas de personal docente y administrativo del servicio educativo estatal que prestan las entidades territoriales y se dictan otras disposiciones. Capítulo II. Parámetros.</w:t>
            </w:r>
          </w:p>
          <w:p w:rsidR="008C32A5" w:rsidRPr="008C32A5" w:rsidRDefault="008C32A5" w:rsidP="008C32A5">
            <w:pPr>
              <w:numPr>
                <w:ilvl w:val="0"/>
                <w:numId w:val="6"/>
              </w:numPr>
              <w:jc w:val="both"/>
              <w:rPr>
                <w:rFonts w:ascii="Tahoma" w:hAnsi="Tahoma" w:cs="Tahoma"/>
                <w:sz w:val="22"/>
                <w:szCs w:val="22"/>
                <w:lang w:val="es-CO"/>
              </w:rPr>
            </w:pPr>
            <w:r w:rsidRPr="008C32A5">
              <w:rPr>
                <w:rFonts w:ascii="Tahoma" w:hAnsi="Tahoma" w:cs="Tahoma"/>
                <w:sz w:val="22"/>
                <w:szCs w:val="22"/>
                <w:lang w:val="es-CO"/>
              </w:rPr>
              <w:t>Resolución MEN 166 del 4 de febrero de 2003. Por medio de la cual se establecen las condiciones del reporte de información para la implementación de la primera etapa del Sistema de Información del Sector educativo.</w:t>
            </w:r>
          </w:p>
          <w:p w:rsidR="008C32A5" w:rsidRPr="008C32A5" w:rsidRDefault="008C32A5" w:rsidP="00EE05F1">
            <w:pPr>
              <w:ind w:left="709"/>
              <w:jc w:val="both"/>
              <w:rPr>
                <w:rFonts w:ascii="Tahoma" w:hAnsi="Tahoma" w:cs="Tahoma"/>
                <w:sz w:val="22"/>
                <w:szCs w:val="22"/>
                <w:lang w:val="es-CO"/>
              </w:rPr>
            </w:pPr>
            <w:r w:rsidRPr="008C32A5">
              <w:rPr>
                <w:rFonts w:ascii="Tahoma" w:hAnsi="Tahoma" w:cs="Tahoma"/>
                <w:sz w:val="22"/>
                <w:szCs w:val="22"/>
                <w:lang w:val="es-CO"/>
              </w:rPr>
              <w:t>Artículo 4. La responsabilidad del reporte de información en los diferentes entes territoriales.</w:t>
            </w:r>
          </w:p>
          <w:p w:rsidR="008C32A5" w:rsidRPr="008C32A5" w:rsidRDefault="008C32A5" w:rsidP="008C32A5">
            <w:pPr>
              <w:numPr>
                <w:ilvl w:val="0"/>
                <w:numId w:val="6"/>
              </w:numPr>
              <w:jc w:val="both"/>
              <w:rPr>
                <w:rFonts w:ascii="Tahoma" w:hAnsi="Tahoma" w:cs="Tahoma"/>
                <w:bCs/>
                <w:sz w:val="22"/>
                <w:szCs w:val="22"/>
                <w:lang w:val="es-CO"/>
              </w:rPr>
            </w:pPr>
            <w:r w:rsidRPr="008C32A5">
              <w:rPr>
                <w:rFonts w:ascii="Tahoma" w:hAnsi="Tahoma" w:cs="Tahoma"/>
                <w:bCs/>
                <w:sz w:val="22"/>
                <w:szCs w:val="22"/>
                <w:lang w:val="es-CO"/>
              </w:rPr>
              <w:t xml:space="preserve">Resolución 5360 del 7 de septiembre de 2006. Por la cual se organiza el proceso de matrícula oficial de la educación preescolar, básica y media en las entidades territoriales certificadas. </w:t>
            </w:r>
          </w:p>
          <w:p w:rsidR="008C32A5" w:rsidRPr="008C32A5" w:rsidRDefault="008C32A5" w:rsidP="00EE05F1">
            <w:pPr>
              <w:ind w:left="709"/>
              <w:jc w:val="both"/>
              <w:rPr>
                <w:rFonts w:ascii="Tahoma" w:hAnsi="Tahoma" w:cs="Tahoma"/>
                <w:bCs/>
                <w:sz w:val="22"/>
                <w:szCs w:val="22"/>
                <w:lang w:val="es-CO"/>
              </w:rPr>
            </w:pPr>
            <w:r w:rsidRPr="008C32A5">
              <w:rPr>
                <w:rFonts w:ascii="Tahoma" w:hAnsi="Tahoma" w:cs="Tahoma"/>
                <w:bCs/>
                <w:sz w:val="22"/>
                <w:szCs w:val="22"/>
                <w:lang w:val="es-CO"/>
              </w:rPr>
              <w:t>Artículo 6, B, a, b, c PROYECCIÓN DE CUPOS.  Los rectores y directores de los establecimientos educativos oficiales son los responsables de diligenciar los instrumentos que permiten calcular el número de cupos que están en capacidad de ofrecer para el siguiente año escolar en cada una de las sedes, jornadas, grados y modelos educativos, con el fin de prever y asegurar la continuidad de estudiantes antiguos y permitir el acceso de los alumnos nuevos. Cada Secretaría de Educación acompañará a los rectores en el ejercicio de la determinación de la oferta educativa con base en los insumos resultantes del proceso de planeación de la cobertura. La SE</w:t>
            </w:r>
            <w:r>
              <w:rPr>
                <w:rFonts w:ascii="Tahoma" w:hAnsi="Tahoma" w:cs="Tahoma"/>
                <w:bCs/>
                <w:sz w:val="22"/>
                <w:szCs w:val="22"/>
                <w:lang w:val="es-CO"/>
              </w:rPr>
              <w:t>D</w:t>
            </w:r>
            <w:r w:rsidRPr="008C32A5">
              <w:rPr>
                <w:rFonts w:ascii="Tahoma" w:hAnsi="Tahoma" w:cs="Tahoma"/>
                <w:bCs/>
                <w:sz w:val="22"/>
                <w:szCs w:val="22"/>
                <w:lang w:val="es-CO"/>
              </w:rPr>
              <w:t xml:space="preserve"> </w:t>
            </w:r>
            <w:r w:rsidR="00912A54">
              <w:rPr>
                <w:rFonts w:ascii="Tahoma" w:hAnsi="Tahoma" w:cs="Tahoma"/>
                <w:bCs/>
                <w:sz w:val="22"/>
                <w:szCs w:val="22"/>
                <w:lang w:val="es-CO"/>
              </w:rPr>
              <w:t xml:space="preserve">(Secretaria de Educación Departamental) </w:t>
            </w:r>
            <w:r w:rsidRPr="008C32A5">
              <w:rPr>
                <w:rFonts w:ascii="Tahoma" w:hAnsi="Tahoma" w:cs="Tahoma"/>
                <w:bCs/>
                <w:sz w:val="22"/>
                <w:szCs w:val="22"/>
                <w:lang w:val="es-CO"/>
              </w:rPr>
              <w:t xml:space="preserve">analizará la información correspondiente a la proyección de cupos y reorientará de ser necesario, la ampliación de la oferta educativa con el fin de garantizar la continuidad de los estudiantes en el sistema educativo, de manera oportuna y en condiciones de calidad. </w:t>
            </w:r>
          </w:p>
          <w:p w:rsidR="008C32A5" w:rsidRPr="008C32A5" w:rsidRDefault="008C32A5" w:rsidP="008C32A5">
            <w:pPr>
              <w:ind w:left="709"/>
              <w:jc w:val="both"/>
              <w:rPr>
                <w:rFonts w:ascii="Tahoma" w:hAnsi="Tahoma" w:cs="Tahoma"/>
                <w:bCs/>
                <w:sz w:val="22"/>
                <w:szCs w:val="22"/>
                <w:lang w:val="es-CO"/>
              </w:rPr>
            </w:pPr>
            <w:r w:rsidRPr="008C32A5">
              <w:rPr>
                <w:rFonts w:ascii="Tahoma" w:hAnsi="Tahoma" w:cs="Tahoma"/>
                <w:bCs/>
                <w:sz w:val="22"/>
                <w:szCs w:val="22"/>
                <w:lang w:val="es-CO"/>
              </w:rPr>
              <w:t>A partir del ejercicio de planeación de cobertura y de proyección de cupos, las SE</w:t>
            </w:r>
            <w:r>
              <w:rPr>
                <w:rFonts w:ascii="Tahoma" w:hAnsi="Tahoma" w:cs="Tahoma"/>
                <w:bCs/>
                <w:sz w:val="22"/>
                <w:szCs w:val="22"/>
                <w:lang w:val="es-CO"/>
              </w:rPr>
              <w:t>D</w:t>
            </w:r>
            <w:r w:rsidRPr="008C32A5">
              <w:rPr>
                <w:rFonts w:ascii="Tahoma" w:hAnsi="Tahoma" w:cs="Tahoma"/>
                <w:bCs/>
                <w:sz w:val="22"/>
                <w:szCs w:val="22"/>
                <w:lang w:val="es-CO"/>
              </w:rPr>
              <w:t xml:space="preserve"> y los rectores definirán las estrategias de ampliación de la oferta.</w:t>
            </w:r>
          </w:p>
          <w:p w:rsidR="008C32A5" w:rsidRPr="008C32A5" w:rsidRDefault="008C32A5" w:rsidP="00EE05F1">
            <w:pPr>
              <w:ind w:left="709"/>
              <w:jc w:val="both"/>
              <w:rPr>
                <w:rFonts w:ascii="Tahoma" w:hAnsi="Tahoma" w:cs="Tahoma"/>
                <w:bCs/>
                <w:sz w:val="22"/>
                <w:szCs w:val="22"/>
                <w:lang w:val="es-CO"/>
              </w:rPr>
            </w:pPr>
            <w:r w:rsidRPr="008C32A5">
              <w:rPr>
                <w:rFonts w:ascii="Tahoma" w:hAnsi="Tahoma" w:cs="Tahoma"/>
                <w:bCs/>
                <w:sz w:val="22"/>
                <w:szCs w:val="22"/>
                <w:lang w:val="es-CO"/>
              </w:rPr>
              <w:t>Es responsabilidad de cada SE</w:t>
            </w:r>
            <w:r>
              <w:rPr>
                <w:rFonts w:ascii="Tahoma" w:hAnsi="Tahoma" w:cs="Tahoma"/>
                <w:bCs/>
                <w:sz w:val="22"/>
                <w:szCs w:val="22"/>
                <w:lang w:val="es-CO"/>
              </w:rPr>
              <w:t>D</w:t>
            </w:r>
            <w:r w:rsidRPr="008C32A5">
              <w:rPr>
                <w:rFonts w:ascii="Tahoma" w:hAnsi="Tahoma" w:cs="Tahoma"/>
                <w:bCs/>
                <w:sz w:val="22"/>
                <w:szCs w:val="22"/>
                <w:lang w:val="es-CO"/>
              </w:rPr>
              <w:t xml:space="preserve"> consolidar la información relativa a la proyección de nuevos cupos, por estrategia y remitirla al MEN</w:t>
            </w:r>
            <w:r w:rsidR="00912A54">
              <w:rPr>
                <w:rFonts w:ascii="Tahoma" w:hAnsi="Tahoma" w:cs="Tahoma"/>
                <w:bCs/>
                <w:sz w:val="22"/>
                <w:szCs w:val="22"/>
                <w:lang w:val="es-CO"/>
              </w:rPr>
              <w:t xml:space="preserve"> </w:t>
            </w:r>
            <w:r w:rsidRPr="008C32A5">
              <w:rPr>
                <w:rFonts w:ascii="Tahoma" w:hAnsi="Tahoma" w:cs="Tahoma"/>
                <w:bCs/>
                <w:sz w:val="22"/>
                <w:szCs w:val="22"/>
                <w:lang w:val="es-CO"/>
              </w:rPr>
              <w:t>en las fechas establecida en el cronograma y utilizando el formato dispuesto para tal fin.</w:t>
            </w:r>
          </w:p>
          <w:p w:rsidR="008C32A5" w:rsidRPr="008C32A5" w:rsidRDefault="008C32A5" w:rsidP="008C32A5">
            <w:pPr>
              <w:numPr>
                <w:ilvl w:val="0"/>
                <w:numId w:val="6"/>
              </w:numPr>
              <w:jc w:val="both"/>
              <w:rPr>
                <w:rFonts w:ascii="Tahoma" w:hAnsi="Tahoma" w:cs="Tahoma"/>
                <w:bCs/>
                <w:sz w:val="22"/>
                <w:szCs w:val="22"/>
                <w:lang w:val="es-CO"/>
              </w:rPr>
            </w:pPr>
            <w:r w:rsidRPr="008C32A5">
              <w:rPr>
                <w:rFonts w:ascii="Tahoma" w:hAnsi="Tahoma" w:cs="Tahoma"/>
                <w:bCs/>
                <w:sz w:val="22"/>
                <w:szCs w:val="22"/>
                <w:lang w:val="es-CO"/>
              </w:rPr>
              <w:t>Decreto 2355 del 24 de junio de 2009.  Por el cual se reglamenta la contratación del servicio público educativo por parte de entidades territoriales certificadas.</w:t>
            </w:r>
          </w:p>
          <w:p w:rsidR="008C32A5" w:rsidRPr="008C32A5" w:rsidRDefault="008C32A5" w:rsidP="008C32A5">
            <w:pPr>
              <w:numPr>
                <w:ilvl w:val="0"/>
                <w:numId w:val="6"/>
              </w:numPr>
              <w:jc w:val="both"/>
              <w:rPr>
                <w:rFonts w:ascii="Tahoma" w:hAnsi="Tahoma" w:cs="Tahoma"/>
                <w:bCs/>
                <w:sz w:val="22"/>
                <w:szCs w:val="22"/>
                <w:lang w:val="es-CO"/>
              </w:rPr>
            </w:pPr>
            <w:r w:rsidRPr="008C32A5">
              <w:rPr>
                <w:rFonts w:ascii="Tahoma" w:hAnsi="Tahoma" w:cs="Tahoma"/>
                <w:bCs/>
                <w:sz w:val="22"/>
                <w:szCs w:val="22"/>
                <w:lang w:val="es-CO"/>
              </w:rPr>
              <w:t>Decreto 366 del 9 de febrero de 2009.  Por medio del cual se reglamenta la organización del servicio de apoyo pedagógico para la atención de los estudiantes con discapacidad  y con capacidades o con talentos excepcionales en el marco de la educación inclusiva.</w:t>
            </w:r>
          </w:p>
          <w:p w:rsidR="008C32A5" w:rsidRPr="008C32A5" w:rsidRDefault="008C32A5" w:rsidP="008C32A5">
            <w:pPr>
              <w:numPr>
                <w:ilvl w:val="0"/>
                <w:numId w:val="6"/>
              </w:numPr>
              <w:rPr>
                <w:rFonts w:ascii="Tahoma" w:hAnsi="Tahoma" w:cs="Tahoma"/>
                <w:bCs/>
                <w:sz w:val="22"/>
                <w:szCs w:val="22"/>
                <w:lang w:val="es-CO"/>
              </w:rPr>
            </w:pPr>
            <w:r w:rsidRPr="008C32A5">
              <w:rPr>
                <w:rFonts w:ascii="Tahoma" w:hAnsi="Tahoma" w:cs="Tahoma"/>
                <w:bCs/>
                <w:sz w:val="22"/>
                <w:szCs w:val="22"/>
                <w:lang w:val="es-CO"/>
              </w:rPr>
              <w:lastRenderedPageBreak/>
              <w:t>Norma NTC ISO 9001:2000. Norma Técnica Internacional de Gestión de Calidad.</w:t>
            </w:r>
          </w:p>
          <w:p w:rsidR="008C32A5" w:rsidRPr="008C32A5" w:rsidRDefault="008C32A5" w:rsidP="008C32A5">
            <w:pPr>
              <w:numPr>
                <w:ilvl w:val="0"/>
                <w:numId w:val="6"/>
              </w:numPr>
              <w:jc w:val="both"/>
              <w:rPr>
                <w:rFonts w:ascii="Tahoma" w:hAnsi="Tahoma" w:cs="Tahoma"/>
                <w:bCs/>
                <w:sz w:val="22"/>
                <w:szCs w:val="22"/>
                <w:lang w:val="es-CO"/>
              </w:rPr>
            </w:pPr>
            <w:r w:rsidRPr="008C32A5">
              <w:rPr>
                <w:rFonts w:ascii="Tahoma" w:hAnsi="Tahoma" w:cs="Tahoma"/>
                <w:bCs/>
                <w:sz w:val="22"/>
                <w:szCs w:val="22"/>
                <w:lang w:val="es-CO"/>
              </w:rPr>
              <w:t>Actos administrativos particulares de las entidades territoriales, sobre el proceso de matrícula.</w:t>
            </w:r>
          </w:p>
          <w:p w:rsidR="008C32A5" w:rsidRPr="008C32A5" w:rsidRDefault="008C32A5" w:rsidP="00EE05F1">
            <w:pPr>
              <w:ind w:left="360"/>
              <w:jc w:val="both"/>
              <w:rPr>
                <w:rFonts w:ascii="Tahoma" w:hAnsi="Tahoma" w:cs="Tahoma"/>
                <w:b/>
                <w:i/>
                <w:color w:val="000000"/>
                <w:sz w:val="22"/>
                <w:szCs w:val="22"/>
                <w:lang w:val="es-CO"/>
              </w:rPr>
            </w:pPr>
            <w:r w:rsidRPr="008C32A5">
              <w:rPr>
                <w:rFonts w:ascii="Tahoma" w:hAnsi="Tahoma" w:cs="Tahoma"/>
                <w:b/>
                <w:i/>
                <w:color w:val="000000"/>
                <w:sz w:val="22"/>
                <w:szCs w:val="22"/>
                <w:lang w:val="es-CO"/>
              </w:rPr>
              <w:t>Políticas</w:t>
            </w:r>
          </w:p>
          <w:p w:rsidR="008C32A5" w:rsidRPr="008C32A5" w:rsidRDefault="008C32A5" w:rsidP="008C32A5">
            <w:pPr>
              <w:jc w:val="both"/>
              <w:rPr>
                <w:rFonts w:ascii="Tahoma" w:hAnsi="Tahoma" w:cs="Tahoma"/>
                <w:b/>
                <w:i/>
                <w:sz w:val="22"/>
                <w:szCs w:val="22"/>
                <w:lang w:val="es-CO"/>
              </w:rPr>
            </w:pPr>
            <w:r w:rsidRPr="008C32A5">
              <w:rPr>
                <w:rFonts w:ascii="Tahoma" w:hAnsi="Tahoma" w:cs="Tahoma"/>
                <w:b/>
                <w:i/>
                <w:sz w:val="22"/>
                <w:szCs w:val="22"/>
                <w:lang w:val="es-CO"/>
              </w:rPr>
              <w:t>Las políticas se refieren a la definición de reglas, directrices y premisas que deben cumplirse para ejecutar el proceso.</w:t>
            </w:r>
          </w:p>
          <w:p w:rsidR="008C32A5" w:rsidRPr="008C32A5" w:rsidRDefault="008C32A5" w:rsidP="008C32A5">
            <w:pPr>
              <w:numPr>
                <w:ilvl w:val="0"/>
                <w:numId w:val="7"/>
              </w:numPr>
              <w:jc w:val="both"/>
              <w:rPr>
                <w:rFonts w:ascii="Tahoma" w:hAnsi="Tahoma" w:cs="Tahoma"/>
                <w:color w:val="FF0000"/>
                <w:sz w:val="22"/>
                <w:szCs w:val="22"/>
                <w:lang w:val="es-CO"/>
              </w:rPr>
            </w:pPr>
            <w:r w:rsidRPr="008C32A5">
              <w:rPr>
                <w:rFonts w:ascii="Tahoma" w:hAnsi="Tahoma" w:cs="Tahoma"/>
                <w:snapToGrid w:val="0"/>
                <w:sz w:val="22"/>
                <w:szCs w:val="22"/>
                <w:lang w:val="es-CO" w:eastAsia="en-US"/>
              </w:rPr>
              <w:t xml:space="preserve">Cuando se identifiquen problemas reales o potenciales ya sea durante la ejecución de los diferentes subprocesos o  debido al análisis de los resultados de los indicadores asociados al proceso, el dueño del proceso debe generar acciones correctivas ó preventivas,  las cuales deben ejecutarse de acuerdo con lo estipulado en los </w:t>
            </w:r>
            <w:r w:rsidRPr="00D940A6">
              <w:rPr>
                <w:rFonts w:ascii="Tahoma" w:hAnsi="Tahoma" w:cs="Tahoma"/>
                <w:snapToGrid w:val="0"/>
                <w:sz w:val="22"/>
                <w:szCs w:val="22"/>
                <w:lang w:val="es-CO" w:eastAsia="en-US"/>
              </w:rPr>
              <w:t>subprocesos N01.02 Acciones correctivas y N01.03 Acciones preventivas</w:t>
            </w:r>
          </w:p>
          <w:p w:rsidR="008C32A5" w:rsidRPr="008C32A5" w:rsidRDefault="008C32A5" w:rsidP="008C32A5">
            <w:pPr>
              <w:numPr>
                <w:ilvl w:val="0"/>
                <w:numId w:val="7"/>
              </w:numPr>
              <w:jc w:val="both"/>
              <w:rPr>
                <w:rFonts w:ascii="Tahoma" w:hAnsi="Tahoma" w:cs="Tahoma"/>
                <w:snapToGrid w:val="0"/>
                <w:color w:val="FF0000"/>
                <w:sz w:val="22"/>
                <w:szCs w:val="22"/>
                <w:lang w:val="es-CO" w:eastAsia="en-US"/>
              </w:rPr>
            </w:pPr>
            <w:r w:rsidRPr="008C32A5">
              <w:rPr>
                <w:rFonts w:ascii="Tahoma" w:hAnsi="Tahoma" w:cs="Tahoma"/>
                <w:snapToGrid w:val="0"/>
                <w:sz w:val="22"/>
                <w:szCs w:val="22"/>
                <w:lang w:val="es-CO" w:eastAsia="en-US"/>
              </w:rPr>
              <w:t xml:space="preserve">Todos los registros que se generen en cada uno de los subprocesos deben ser archivados de acuerdo con lo definido en la tabla de registros del numeral 6 del documento "diseño detallado del subproceso" y teniendo en cuenta los lineamientos del </w:t>
            </w:r>
            <w:r w:rsidRPr="00D940A6">
              <w:rPr>
                <w:rFonts w:ascii="Tahoma" w:hAnsi="Tahoma" w:cs="Tahoma"/>
                <w:snapToGrid w:val="0"/>
                <w:sz w:val="22"/>
                <w:szCs w:val="22"/>
                <w:lang w:val="es-CO" w:eastAsia="en-US"/>
              </w:rPr>
              <w:t>subproceso N0201 Archivo de gestión.</w:t>
            </w:r>
          </w:p>
          <w:p w:rsidR="008C32A5" w:rsidRPr="008C32A5" w:rsidRDefault="008C32A5" w:rsidP="008C32A5">
            <w:pPr>
              <w:numPr>
                <w:ilvl w:val="0"/>
                <w:numId w:val="7"/>
              </w:numPr>
              <w:jc w:val="both"/>
              <w:rPr>
                <w:rFonts w:ascii="Tahoma" w:hAnsi="Tahoma" w:cs="Tahoma"/>
                <w:snapToGrid w:val="0"/>
                <w:sz w:val="22"/>
                <w:szCs w:val="22"/>
                <w:lang w:val="es-CO" w:eastAsia="en-US"/>
              </w:rPr>
            </w:pPr>
            <w:r w:rsidRPr="008C32A5">
              <w:rPr>
                <w:rFonts w:ascii="Tahoma" w:hAnsi="Tahoma" w:cs="Tahoma"/>
                <w:snapToGrid w:val="0"/>
                <w:sz w:val="22"/>
                <w:szCs w:val="22"/>
                <w:lang w:val="es-CO" w:eastAsia="en-US"/>
              </w:rPr>
              <w:t xml:space="preserve">La definición, medición y seguimiento de los indicadores asociados a los procesos de la cadena de valor, como herramienta de apoyo para el mejoramiento continuo y al logro de los objetivos definidos dentro de la secretaría, debe ser desarrollado por los responsables de cada proceso. La definición de los responsables se encuentra en la hoja de vida de cada indicador. </w:t>
            </w:r>
          </w:p>
          <w:p w:rsidR="008C32A5" w:rsidRPr="008C32A5" w:rsidRDefault="008C32A5" w:rsidP="008C32A5">
            <w:pPr>
              <w:numPr>
                <w:ilvl w:val="0"/>
                <w:numId w:val="7"/>
              </w:numPr>
              <w:jc w:val="both"/>
              <w:rPr>
                <w:rFonts w:ascii="Tahoma" w:hAnsi="Tahoma" w:cs="Tahoma"/>
                <w:color w:val="000000"/>
                <w:sz w:val="22"/>
                <w:szCs w:val="22"/>
                <w:lang w:val="es-CO"/>
              </w:rPr>
            </w:pPr>
            <w:r w:rsidRPr="008C32A5">
              <w:rPr>
                <w:rFonts w:ascii="Tahoma" w:hAnsi="Tahoma" w:cs="Tahoma"/>
                <w:snapToGrid w:val="0"/>
                <w:sz w:val="22"/>
                <w:szCs w:val="22"/>
                <w:lang w:val="es-CO" w:eastAsia="en-US"/>
              </w:rPr>
              <w:t>El formato hoja de vida es el instrumento que se debe utilizar para la definición y seguimiento de los indicadores asociados a los procesos, en ésta se especifica la información, periodicidad y la formula requerida para la medición de los mismos, así como los rangos de evaluación necesarios para establecer el porcentaje de logro de las mediciones realizadas y las acciones requeridas sobre los resultados obtenidos. Existe una hoja de vida por proceso con todos los indicadores relacionados con el mismo, incluyendo los indicadores del Tablero de Indicadores. Las actividades detalladas para la definición, medición y seguimiento de indicadores se encuentran descritas en el numeral 8 del manual de calidad.</w:t>
            </w:r>
          </w:p>
          <w:p w:rsidR="008C32A5" w:rsidRPr="008C32A5" w:rsidRDefault="008C32A5" w:rsidP="008C32A5">
            <w:pPr>
              <w:numPr>
                <w:ilvl w:val="0"/>
                <w:numId w:val="7"/>
              </w:numPr>
              <w:jc w:val="both"/>
              <w:rPr>
                <w:rFonts w:ascii="Tahoma" w:hAnsi="Tahoma" w:cs="Tahoma"/>
                <w:color w:val="000000"/>
                <w:sz w:val="22"/>
                <w:szCs w:val="22"/>
                <w:lang w:val="es-CO"/>
              </w:rPr>
            </w:pPr>
            <w:r w:rsidRPr="008C32A5">
              <w:rPr>
                <w:rFonts w:ascii="Tahoma" w:hAnsi="Tahoma" w:cs="Tahoma"/>
                <w:color w:val="000000"/>
                <w:sz w:val="22"/>
                <w:szCs w:val="22"/>
                <w:lang w:val="es-CO"/>
              </w:rPr>
              <w:t>Las personas responsables definidas en el detalle del subproceso se refieren a los cargos del diagrama de flujo, los cuales deben ser ajustados a la estructura organizacional de cada Secretaría.</w:t>
            </w:r>
          </w:p>
          <w:p w:rsidR="008C32A5" w:rsidRPr="008C32A5" w:rsidRDefault="008C32A5" w:rsidP="008C32A5">
            <w:pPr>
              <w:numPr>
                <w:ilvl w:val="0"/>
                <w:numId w:val="6"/>
              </w:numPr>
              <w:jc w:val="both"/>
              <w:rPr>
                <w:rFonts w:ascii="Tahoma" w:hAnsi="Tahoma" w:cs="Tahoma"/>
                <w:sz w:val="22"/>
                <w:szCs w:val="22"/>
                <w:lang w:val="es-CO"/>
              </w:rPr>
            </w:pPr>
            <w:r w:rsidRPr="008C32A5">
              <w:rPr>
                <w:rFonts w:ascii="Tahoma" w:hAnsi="Tahoma" w:cs="Tahoma"/>
                <w:sz w:val="22"/>
                <w:szCs w:val="22"/>
                <w:lang w:val="es-CO"/>
              </w:rPr>
              <w:t xml:space="preserve">Las Secretarías certificadas deben tener un proceso de proyección de cupos (acorde a </w:t>
            </w:r>
            <w:r w:rsidRPr="008C32A5">
              <w:rPr>
                <w:rFonts w:ascii="Tahoma" w:hAnsi="Tahoma" w:cs="Tahoma"/>
                <w:sz w:val="22"/>
                <w:szCs w:val="22"/>
                <w:lang w:val="es-CO"/>
              </w:rPr>
              <w:lastRenderedPageBreak/>
              <w:t>la Resolución 5360 del 7 de septiembre de 2006)</w:t>
            </w:r>
          </w:p>
          <w:p w:rsidR="008C32A5" w:rsidRPr="008C32A5" w:rsidRDefault="008C32A5" w:rsidP="008C32A5">
            <w:pPr>
              <w:numPr>
                <w:ilvl w:val="0"/>
                <w:numId w:val="6"/>
              </w:numPr>
              <w:jc w:val="both"/>
              <w:rPr>
                <w:rFonts w:ascii="Tahoma" w:hAnsi="Tahoma" w:cs="Tahoma"/>
                <w:sz w:val="22"/>
                <w:szCs w:val="22"/>
                <w:lang w:val="es-CO"/>
              </w:rPr>
            </w:pPr>
            <w:r w:rsidRPr="008C32A5">
              <w:rPr>
                <w:rFonts w:ascii="Tahoma" w:hAnsi="Tahoma" w:cs="Tahoma"/>
                <w:sz w:val="22"/>
                <w:szCs w:val="22"/>
                <w:lang w:val="es-CO"/>
              </w:rPr>
              <w:t>Las Secretarías deben adoptar este proceso de acuerdo a sus circunstancias particulares y formular criterios y parámetros que permitan a su jurisdicción y a los Establecimientos Educativos, realizar un ejercicio con los resultados esperados, a partir de lineamientos claros y específicos.</w:t>
            </w:r>
          </w:p>
          <w:p w:rsidR="008C32A5" w:rsidRPr="008C32A5" w:rsidRDefault="008C32A5" w:rsidP="008C32A5">
            <w:pPr>
              <w:numPr>
                <w:ilvl w:val="0"/>
                <w:numId w:val="6"/>
              </w:numPr>
              <w:jc w:val="both"/>
              <w:rPr>
                <w:rFonts w:ascii="Tahoma" w:hAnsi="Tahoma" w:cs="Tahoma"/>
                <w:sz w:val="22"/>
                <w:szCs w:val="22"/>
                <w:lang w:val="es-CO"/>
              </w:rPr>
            </w:pPr>
            <w:r w:rsidRPr="008C32A5">
              <w:rPr>
                <w:rFonts w:ascii="Tahoma" w:hAnsi="Tahoma" w:cs="Tahoma"/>
                <w:sz w:val="22"/>
                <w:szCs w:val="22"/>
                <w:lang w:val="es-CO"/>
              </w:rPr>
              <w:t>Las Secretarías de Educación y los Establecimientos Educativos deben asumir un papel proactivo y prever con anticipación las alternativas de solución a los problemas de discontinuidad que surjan del análisis del flujo de estudiantes entre los diferentes grados escolares. Se requiere planear la continuidad de los estudiantes matriculados, para asegurarla y no dejar su solución, exclusivamente en manos de la comunidad.</w:t>
            </w:r>
          </w:p>
          <w:p w:rsidR="008C32A5" w:rsidRPr="008C32A5" w:rsidRDefault="008C32A5" w:rsidP="008C32A5">
            <w:pPr>
              <w:numPr>
                <w:ilvl w:val="0"/>
                <w:numId w:val="6"/>
              </w:numPr>
              <w:jc w:val="both"/>
              <w:rPr>
                <w:rFonts w:ascii="Tahoma" w:hAnsi="Tahoma" w:cs="Tahoma"/>
                <w:sz w:val="22"/>
                <w:szCs w:val="22"/>
                <w:lang w:val="es-CO"/>
              </w:rPr>
            </w:pPr>
            <w:r w:rsidRPr="008C32A5">
              <w:rPr>
                <w:rFonts w:ascii="Tahoma" w:hAnsi="Tahoma" w:cs="Tahoma"/>
                <w:sz w:val="22"/>
                <w:szCs w:val="22"/>
                <w:lang w:val="es-CO"/>
              </w:rPr>
              <w:t>Con base en el análisis de la información consolidada de Proyección de Cupos, la Secretaria de Educación determinar</w:t>
            </w:r>
            <w:r w:rsidR="002F2D42">
              <w:rPr>
                <w:rFonts w:ascii="Tahoma" w:hAnsi="Tahoma" w:cs="Tahoma"/>
                <w:sz w:val="22"/>
                <w:szCs w:val="22"/>
                <w:lang w:val="es-CO"/>
              </w:rPr>
              <w:t>á</w:t>
            </w:r>
            <w:r w:rsidRPr="008C32A5">
              <w:rPr>
                <w:rFonts w:ascii="Tahoma" w:hAnsi="Tahoma" w:cs="Tahoma"/>
                <w:sz w:val="22"/>
                <w:szCs w:val="22"/>
                <w:lang w:val="es-CO"/>
              </w:rPr>
              <w:t xml:space="preserve"> realmente donde se justifica un crecimiento de oferta y asesorar a los Establecimientos Educativos que se encuentran en zonas de baja demanda potencial, e informarle sobre la imposibilidad de aplicar estrategias de ampliación de cupos.</w:t>
            </w:r>
          </w:p>
          <w:p w:rsidR="008C32A5" w:rsidRPr="008C32A5" w:rsidRDefault="008C32A5" w:rsidP="008C32A5">
            <w:pPr>
              <w:numPr>
                <w:ilvl w:val="0"/>
                <w:numId w:val="6"/>
              </w:numPr>
              <w:jc w:val="both"/>
              <w:rPr>
                <w:rFonts w:ascii="Tahoma" w:hAnsi="Tahoma" w:cs="Tahoma"/>
                <w:sz w:val="22"/>
                <w:szCs w:val="22"/>
                <w:lang w:val="es-CO"/>
              </w:rPr>
            </w:pPr>
            <w:r w:rsidRPr="008C32A5">
              <w:rPr>
                <w:rFonts w:ascii="Tahoma" w:hAnsi="Tahoma" w:cs="Tahoma"/>
                <w:sz w:val="22"/>
                <w:szCs w:val="22"/>
                <w:lang w:val="es-CO"/>
              </w:rPr>
              <w:t>La Secretaría de Educación para realizar procesos de contratación del servicio educativo debe ceñirse a lo definido en el decreto 2355 de 2009; o su norma vigente.</w:t>
            </w:r>
          </w:p>
          <w:p w:rsidR="008C32A5" w:rsidRPr="008C32A5" w:rsidRDefault="008C32A5" w:rsidP="008C32A5">
            <w:pPr>
              <w:numPr>
                <w:ilvl w:val="0"/>
                <w:numId w:val="6"/>
              </w:numPr>
              <w:jc w:val="both"/>
              <w:rPr>
                <w:rFonts w:ascii="Tahoma" w:hAnsi="Tahoma" w:cs="Tahoma"/>
                <w:sz w:val="22"/>
                <w:szCs w:val="22"/>
                <w:lang w:val="es-CO"/>
              </w:rPr>
            </w:pPr>
            <w:r w:rsidRPr="008C32A5">
              <w:rPr>
                <w:rFonts w:ascii="Tahoma" w:hAnsi="Tahoma" w:cs="Tahoma"/>
                <w:sz w:val="22"/>
                <w:szCs w:val="22"/>
                <w:lang w:val="es-CO"/>
              </w:rPr>
              <w:t>Para la gestión del contrato de prestación del servicio educativo, la Secretaría de educación debe solicitar al establecimiento educativo lo siguiente:</w:t>
            </w:r>
          </w:p>
          <w:p w:rsidR="008C32A5" w:rsidRPr="008C32A5" w:rsidRDefault="008C32A5" w:rsidP="008C32A5">
            <w:pPr>
              <w:numPr>
                <w:ilvl w:val="0"/>
                <w:numId w:val="8"/>
              </w:numPr>
              <w:tabs>
                <w:tab w:val="left" w:pos="993"/>
              </w:tabs>
              <w:ind w:hanging="11"/>
              <w:jc w:val="both"/>
              <w:rPr>
                <w:rFonts w:ascii="Tahoma" w:hAnsi="Tahoma" w:cs="Tahoma"/>
                <w:sz w:val="22"/>
                <w:szCs w:val="22"/>
                <w:lang w:val="es-CO"/>
              </w:rPr>
            </w:pPr>
            <w:r w:rsidRPr="008C32A5">
              <w:rPr>
                <w:rFonts w:ascii="Tahoma" w:hAnsi="Tahoma" w:cs="Tahoma"/>
                <w:sz w:val="22"/>
                <w:szCs w:val="22"/>
                <w:lang w:val="es-CO"/>
              </w:rPr>
              <w:t>El ente prestador del servicio educativo está obligado a gestionar a los alumnos que les fueron asignados en el contrato.</w:t>
            </w:r>
          </w:p>
          <w:p w:rsidR="008C32A5" w:rsidRPr="008C32A5" w:rsidRDefault="008C32A5" w:rsidP="008C32A5">
            <w:pPr>
              <w:numPr>
                <w:ilvl w:val="0"/>
                <w:numId w:val="8"/>
              </w:numPr>
              <w:tabs>
                <w:tab w:val="left" w:pos="993"/>
              </w:tabs>
              <w:ind w:hanging="11"/>
              <w:jc w:val="both"/>
              <w:rPr>
                <w:rFonts w:ascii="Tahoma" w:hAnsi="Tahoma" w:cs="Tahoma"/>
                <w:sz w:val="22"/>
                <w:szCs w:val="22"/>
                <w:lang w:val="es-CO"/>
              </w:rPr>
            </w:pPr>
            <w:r w:rsidRPr="008C32A5">
              <w:rPr>
                <w:rFonts w:ascii="Tahoma" w:hAnsi="Tahoma" w:cs="Tahoma"/>
                <w:sz w:val="22"/>
                <w:szCs w:val="22"/>
                <w:lang w:val="es-CO"/>
              </w:rPr>
              <w:t>Debe reportar las novedades de matrícula de los alumnos que tiene asignados, estas son: retiros, traslados, deserciones, promoción anticipada.</w:t>
            </w:r>
          </w:p>
          <w:p w:rsidR="008C32A5" w:rsidRPr="008C32A5" w:rsidRDefault="008C32A5" w:rsidP="008C32A5">
            <w:pPr>
              <w:numPr>
                <w:ilvl w:val="0"/>
                <w:numId w:val="8"/>
              </w:numPr>
              <w:tabs>
                <w:tab w:val="left" w:pos="993"/>
              </w:tabs>
              <w:ind w:hanging="11"/>
              <w:jc w:val="both"/>
              <w:rPr>
                <w:rFonts w:ascii="Tahoma" w:hAnsi="Tahoma" w:cs="Tahoma"/>
                <w:sz w:val="22"/>
                <w:szCs w:val="22"/>
                <w:lang w:val="es-CO"/>
              </w:rPr>
            </w:pPr>
            <w:r w:rsidRPr="008C32A5">
              <w:rPr>
                <w:rFonts w:ascii="Tahoma" w:hAnsi="Tahoma" w:cs="Tahoma"/>
                <w:sz w:val="22"/>
                <w:szCs w:val="22"/>
                <w:lang w:val="es-CO"/>
              </w:rPr>
              <w:t>No puede reemplazar alumnos después de un mes de iniciado el calendario del año lectivo.</w:t>
            </w:r>
          </w:p>
          <w:p w:rsidR="008C32A5" w:rsidRPr="008C32A5" w:rsidRDefault="008C32A5" w:rsidP="008C32A5">
            <w:pPr>
              <w:numPr>
                <w:ilvl w:val="0"/>
                <w:numId w:val="8"/>
              </w:numPr>
              <w:tabs>
                <w:tab w:val="left" w:pos="993"/>
              </w:tabs>
              <w:ind w:hanging="11"/>
              <w:jc w:val="both"/>
              <w:rPr>
                <w:rFonts w:ascii="Tahoma" w:hAnsi="Tahoma" w:cs="Tahoma"/>
                <w:sz w:val="22"/>
                <w:szCs w:val="22"/>
                <w:lang w:val="es-CO"/>
              </w:rPr>
            </w:pPr>
            <w:r w:rsidRPr="008C32A5">
              <w:rPr>
                <w:rFonts w:ascii="Tahoma" w:hAnsi="Tahoma" w:cs="Tahoma"/>
                <w:sz w:val="22"/>
                <w:szCs w:val="22"/>
                <w:lang w:val="es-CO"/>
              </w:rPr>
              <w:t xml:space="preserve">En los casos en los cuales se registre deserción de alumnos en el último mes del año lectivo en curso, este debe ser pagado. </w:t>
            </w:r>
          </w:p>
          <w:p w:rsidR="008C32A5" w:rsidRPr="008C32A5" w:rsidRDefault="008C32A5" w:rsidP="008C32A5">
            <w:pPr>
              <w:numPr>
                <w:ilvl w:val="0"/>
                <w:numId w:val="6"/>
              </w:numPr>
              <w:jc w:val="both"/>
              <w:rPr>
                <w:rFonts w:ascii="Tahoma" w:hAnsi="Tahoma" w:cs="Tahoma"/>
                <w:sz w:val="22"/>
                <w:szCs w:val="22"/>
                <w:lang w:val="es-CO"/>
              </w:rPr>
            </w:pPr>
            <w:r w:rsidRPr="008C32A5">
              <w:rPr>
                <w:rFonts w:ascii="Tahoma" w:hAnsi="Tahoma" w:cs="Tahoma"/>
                <w:sz w:val="22"/>
                <w:szCs w:val="22"/>
                <w:lang w:val="es-CO"/>
              </w:rPr>
              <w:t>Dadas las implicaciones de recursos y de tiempo que conlleva la ejecución de las obras civiles, las Secretarías de Educación deben evaluar la viabilidad de la aplicación de otras estrategias.</w:t>
            </w:r>
          </w:p>
          <w:p w:rsidR="008C32A5" w:rsidRPr="008C32A5" w:rsidRDefault="008C32A5" w:rsidP="008C32A5">
            <w:pPr>
              <w:numPr>
                <w:ilvl w:val="0"/>
                <w:numId w:val="6"/>
              </w:numPr>
              <w:jc w:val="both"/>
              <w:rPr>
                <w:rFonts w:ascii="Tahoma" w:hAnsi="Tahoma" w:cs="Tahoma"/>
                <w:sz w:val="22"/>
                <w:szCs w:val="22"/>
                <w:lang w:val="es-CO"/>
              </w:rPr>
            </w:pPr>
            <w:r w:rsidRPr="008C32A5">
              <w:rPr>
                <w:rFonts w:ascii="Tahoma" w:hAnsi="Tahoma" w:cs="Tahoma"/>
                <w:sz w:val="22"/>
                <w:szCs w:val="22"/>
                <w:lang w:val="es-CO"/>
              </w:rPr>
              <w:t xml:space="preserve">La infraestructura de los Establecimientos Educativos debe estar en las condiciones requeridas para la prestación del servicio educativo, al inicio del calendario escolar de siguiente año.  En consecuencia si a la fecha no se han ejecutado contratos de obras </w:t>
            </w:r>
            <w:r w:rsidRPr="008C32A5">
              <w:rPr>
                <w:rFonts w:ascii="Tahoma" w:hAnsi="Tahoma" w:cs="Tahoma"/>
                <w:sz w:val="22"/>
                <w:szCs w:val="22"/>
                <w:lang w:val="es-CO"/>
              </w:rPr>
              <w:lastRenderedPageBreak/>
              <w:t>mayores, no es factible considerarlos como fuente de nuevos cupos.</w:t>
            </w:r>
          </w:p>
          <w:p w:rsidR="008C32A5" w:rsidRPr="008C32A5" w:rsidRDefault="008C32A5" w:rsidP="000F4E58">
            <w:pPr>
              <w:numPr>
                <w:ilvl w:val="0"/>
                <w:numId w:val="6"/>
              </w:numPr>
              <w:tabs>
                <w:tab w:val="clear" w:pos="720"/>
                <w:tab w:val="num" w:pos="0"/>
              </w:tabs>
              <w:ind w:left="0" w:firstLine="0"/>
              <w:jc w:val="both"/>
              <w:rPr>
                <w:rFonts w:ascii="Tahoma" w:hAnsi="Tahoma" w:cs="Tahoma"/>
                <w:color w:val="000000"/>
                <w:sz w:val="22"/>
                <w:szCs w:val="22"/>
                <w:lang w:val="es-CO"/>
              </w:rPr>
            </w:pPr>
            <w:r w:rsidRPr="008C32A5">
              <w:rPr>
                <w:rFonts w:ascii="Tahoma" w:hAnsi="Tahoma" w:cs="Tahoma"/>
                <w:sz w:val="22"/>
                <w:szCs w:val="22"/>
                <w:lang w:val="es-CO"/>
              </w:rPr>
              <w:t>La Secretaría debe buscar un mecanismo claro y dinámico para que trabajando con los Establecimientos Educativos, el proceso de proyectar cupos sea cada año más ajustado a la realidad de sus regiones.</w:t>
            </w:r>
          </w:p>
        </w:tc>
      </w:tr>
    </w:tbl>
    <w:p w:rsidR="008C32A5" w:rsidRPr="008C32A5" w:rsidRDefault="008C32A5" w:rsidP="008C32A5">
      <w:pPr>
        <w:rPr>
          <w:rFonts w:ascii="Tahoma" w:hAnsi="Tahoma" w:cs="Tahoma"/>
          <w:b/>
          <w:sz w:val="22"/>
          <w:szCs w:val="22"/>
          <w:lang w:val="es-CO"/>
        </w:rPr>
      </w:pPr>
    </w:p>
    <w:tbl>
      <w:tblPr>
        <w:tblW w:w="928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tblPr>
      <w:tblGrid>
        <w:gridCol w:w="9284"/>
      </w:tblGrid>
      <w:tr w:rsidR="008C32A5" w:rsidRPr="008C32A5" w:rsidTr="008D689B">
        <w:trPr>
          <w:tblHeader/>
        </w:trPr>
        <w:tc>
          <w:tcPr>
            <w:tcW w:w="9284" w:type="dxa"/>
            <w:tcBorders>
              <w:top w:val="single" w:sz="18" w:space="0" w:color="auto"/>
              <w:bottom w:val="single" w:sz="18" w:space="0" w:color="auto"/>
            </w:tcBorders>
            <w:shd w:val="clear" w:color="auto" w:fill="D9D9D9"/>
          </w:tcPr>
          <w:p w:rsidR="008C32A5" w:rsidRPr="008C32A5" w:rsidRDefault="008C32A5" w:rsidP="008D689B">
            <w:pPr>
              <w:pStyle w:val="Ttulo2"/>
              <w:spacing w:before="120"/>
              <w:jc w:val="center"/>
              <w:rPr>
                <w:rFonts w:ascii="Tahoma" w:hAnsi="Tahoma" w:cs="Tahoma"/>
                <w:sz w:val="22"/>
                <w:szCs w:val="22"/>
                <w:lang w:val="es-CO"/>
              </w:rPr>
            </w:pPr>
            <w:bookmarkStart w:id="9" w:name="_Toc239752391"/>
            <w:r w:rsidRPr="008C32A5">
              <w:rPr>
                <w:rFonts w:ascii="Tahoma" w:hAnsi="Tahoma" w:cs="Tahoma"/>
                <w:sz w:val="22"/>
                <w:szCs w:val="22"/>
                <w:lang w:val="es-CO"/>
              </w:rPr>
              <w:t>RESPONSABLE / LÍDER DEL PROCESO</w:t>
            </w:r>
            <w:bookmarkEnd w:id="9"/>
            <w:r w:rsidRPr="008C32A5">
              <w:rPr>
                <w:rFonts w:ascii="Tahoma" w:hAnsi="Tahoma" w:cs="Tahoma"/>
                <w:sz w:val="22"/>
                <w:szCs w:val="22"/>
                <w:lang w:val="es-CO"/>
              </w:rPr>
              <w:t xml:space="preserve"> </w:t>
            </w:r>
          </w:p>
        </w:tc>
      </w:tr>
      <w:tr w:rsidR="008C32A5" w:rsidRPr="008C32A5" w:rsidTr="008D689B">
        <w:trPr>
          <w:cantSplit/>
        </w:trPr>
        <w:tc>
          <w:tcPr>
            <w:tcW w:w="9284" w:type="dxa"/>
            <w:tcBorders>
              <w:top w:val="single" w:sz="18" w:space="0" w:color="auto"/>
              <w:bottom w:val="single" w:sz="18" w:space="0" w:color="auto"/>
            </w:tcBorders>
            <w:shd w:val="clear" w:color="auto" w:fill="auto"/>
          </w:tcPr>
          <w:p w:rsidR="008C32A5" w:rsidRPr="008C32A5" w:rsidRDefault="008C32A5" w:rsidP="008D689B">
            <w:pPr>
              <w:rPr>
                <w:rFonts w:ascii="Tahoma" w:hAnsi="Tahoma" w:cs="Tahoma"/>
                <w:color w:val="000000"/>
                <w:sz w:val="22"/>
                <w:szCs w:val="22"/>
                <w:lang w:val="es-CO"/>
              </w:rPr>
            </w:pPr>
            <w:r w:rsidRPr="008C32A5">
              <w:rPr>
                <w:rFonts w:ascii="Tahoma" w:hAnsi="Tahoma" w:cs="Tahoma"/>
                <w:color w:val="000000"/>
                <w:sz w:val="22"/>
                <w:szCs w:val="22"/>
                <w:lang w:val="es-CO"/>
              </w:rPr>
              <w:t>Profesional especializado de cobertura</w:t>
            </w:r>
          </w:p>
        </w:tc>
      </w:tr>
    </w:tbl>
    <w:p w:rsidR="008C32A5" w:rsidRPr="008C32A5" w:rsidRDefault="008C32A5" w:rsidP="008C32A5">
      <w:pPr>
        <w:rPr>
          <w:rFonts w:ascii="Tahoma" w:hAnsi="Tahoma" w:cs="Tahoma"/>
          <w:b/>
          <w:sz w:val="22"/>
          <w:szCs w:val="22"/>
          <w:lang w:val="es-CO"/>
        </w:rPr>
      </w:pPr>
    </w:p>
    <w:tbl>
      <w:tblPr>
        <w:tblW w:w="928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tblPr>
      <w:tblGrid>
        <w:gridCol w:w="9284"/>
      </w:tblGrid>
      <w:tr w:rsidR="008C32A5" w:rsidRPr="008C32A5" w:rsidTr="008D689B">
        <w:trPr>
          <w:cantSplit/>
        </w:trPr>
        <w:tc>
          <w:tcPr>
            <w:tcW w:w="9284" w:type="dxa"/>
            <w:tcBorders>
              <w:top w:val="single" w:sz="18" w:space="0" w:color="auto"/>
              <w:bottom w:val="single" w:sz="18" w:space="0" w:color="auto"/>
            </w:tcBorders>
            <w:shd w:val="clear" w:color="auto" w:fill="D9D9D9" w:themeFill="background1" w:themeFillShade="D9"/>
          </w:tcPr>
          <w:p w:rsidR="008C32A5" w:rsidRPr="008C32A5" w:rsidRDefault="008C32A5" w:rsidP="008D689B">
            <w:pPr>
              <w:pStyle w:val="Ttulo2"/>
              <w:spacing w:before="120"/>
              <w:jc w:val="center"/>
              <w:rPr>
                <w:rFonts w:ascii="Tahoma" w:hAnsi="Tahoma" w:cs="Tahoma"/>
                <w:sz w:val="22"/>
                <w:szCs w:val="22"/>
                <w:lang w:val="es-CO"/>
              </w:rPr>
            </w:pPr>
            <w:bookmarkStart w:id="10" w:name="_Toc239752392"/>
            <w:r w:rsidRPr="008C32A5">
              <w:rPr>
                <w:rFonts w:ascii="Tahoma" w:hAnsi="Tahoma" w:cs="Tahoma"/>
                <w:sz w:val="22"/>
                <w:szCs w:val="22"/>
                <w:lang w:val="es-CO"/>
              </w:rPr>
              <w:t>SUBPROCESOS</w:t>
            </w:r>
            <w:bookmarkEnd w:id="10"/>
          </w:p>
        </w:tc>
      </w:tr>
      <w:tr w:rsidR="008C32A5" w:rsidRPr="008C32A5" w:rsidTr="008D689B">
        <w:trPr>
          <w:cantSplit/>
        </w:trPr>
        <w:tc>
          <w:tcPr>
            <w:tcW w:w="9284" w:type="dxa"/>
            <w:tcBorders>
              <w:top w:val="single" w:sz="18" w:space="0" w:color="auto"/>
              <w:bottom w:val="single" w:sz="18" w:space="0" w:color="auto"/>
            </w:tcBorders>
            <w:shd w:val="clear" w:color="auto" w:fill="auto"/>
          </w:tcPr>
          <w:p w:rsidR="008C32A5" w:rsidRPr="008C32A5" w:rsidRDefault="008C32A5" w:rsidP="008C32A5">
            <w:pPr>
              <w:numPr>
                <w:ilvl w:val="0"/>
                <w:numId w:val="3"/>
              </w:numPr>
              <w:rPr>
                <w:rFonts w:ascii="Tahoma" w:hAnsi="Tahoma" w:cs="Tahoma"/>
                <w:bCs/>
                <w:sz w:val="22"/>
                <w:szCs w:val="22"/>
                <w:lang w:val="es-CO"/>
              </w:rPr>
            </w:pPr>
            <w:r w:rsidRPr="008C32A5">
              <w:rPr>
                <w:rFonts w:ascii="Tahoma" w:hAnsi="Tahoma" w:cs="Tahoma"/>
                <w:bCs/>
                <w:sz w:val="22"/>
                <w:szCs w:val="22"/>
                <w:lang w:val="es-CO"/>
              </w:rPr>
              <w:t>C02.01 Proyectar e identificar estrategias de Ampliación de Oferta y requerimientos básicos.</w:t>
            </w:r>
          </w:p>
          <w:p w:rsidR="008C32A5" w:rsidRPr="008C32A5" w:rsidRDefault="008C32A5" w:rsidP="008C32A5">
            <w:pPr>
              <w:numPr>
                <w:ilvl w:val="0"/>
                <w:numId w:val="3"/>
              </w:numPr>
              <w:rPr>
                <w:rFonts w:ascii="Tahoma" w:hAnsi="Tahoma" w:cs="Tahoma"/>
                <w:sz w:val="22"/>
                <w:szCs w:val="22"/>
                <w:lang w:val="es-CO"/>
              </w:rPr>
            </w:pPr>
            <w:r w:rsidRPr="008C32A5">
              <w:rPr>
                <w:rFonts w:ascii="Tahoma" w:hAnsi="Tahoma" w:cs="Tahoma"/>
                <w:sz w:val="22"/>
                <w:szCs w:val="22"/>
                <w:lang w:val="es-CO"/>
              </w:rPr>
              <w:t xml:space="preserve">C02.02 </w:t>
            </w:r>
            <w:r w:rsidRPr="008C32A5">
              <w:rPr>
                <w:rFonts w:ascii="Tahoma" w:hAnsi="Tahoma" w:cs="Tahoma"/>
                <w:bCs/>
                <w:sz w:val="22"/>
                <w:szCs w:val="22"/>
                <w:lang w:val="es-CO"/>
              </w:rPr>
              <w:t>Identificar Estrategias de Acceso y Permanencia.</w:t>
            </w:r>
          </w:p>
        </w:tc>
      </w:tr>
    </w:tbl>
    <w:p w:rsidR="008C32A5" w:rsidRPr="008C32A5" w:rsidRDefault="008C32A5" w:rsidP="008C32A5">
      <w:pPr>
        <w:rPr>
          <w:rFonts w:ascii="Tahoma" w:hAnsi="Tahoma" w:cs="Tahoma"/>
          <w:b/>
          <w:sz w:val="22"/>
          <w:szCs w:val="22"/>
          <w:lang w:val="es-CO"/>
        </w:rPr>
      </w:pPr>
    </w:p>
    <w:tbl>
      <w:tblPr>
        <w:tblW w:w="928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tblPr>
      <w:tblGrid>
        <w:gridCol w:w="2905"/>
        <w:gridCol w:w="6379"/>
      </w:tblGrid>
      <w:tr w:rsidR="008C32A5" w:rsidRPr="008C32A5" w:rsidTr="008D689B">
        <w:trPr>
          <w:tblHeader/>
        </w:trPr>
        <w:tc>
          <w:tcPr>
            <w:tcW w:w="9284" w:type="dxa"/>
            <w:gridSpan w:val="2"/>
            <w:tcBorders>
              <w:top w:val="single" w:sz="18" w:space="0" w:color="auto"/>
              <w:bottom w:val="single" w:sz="18" w:space="0" w:color="auto"/>
            </w:tcBorders>
            <w:shd w:val="clear" w:color="auto" w:fill="D9D9D9"/>
          </w:tcPr>
          <w:p w:rsidR="008C32A5" w:rsidRPr="008C32A5" w:rsidRDefault="008C32A5" w:rsidP="008D689B">
            <w:pPr>
              <w:pStyle w:val="Ttulo2"/>
              <w:spacing w:before="120"/>
              <w:jc w:val="center"/>
              <w:rPr>
                <w:rFonts w:ascii="Tahoma" w:hAnsi="Tahoma" w:cs="Tahoma"/>
                <w:sz w:val="22"/>
                <w:szCs w:val="22"/>
                <w:lang w:val="es-CO"/>
              </w:rPr>
            </w:pPr>
            <w:bookmarkStart w:id="11" w:name="_Toc239752393"/>
            <w:r w:rsidRPr="008C32A5">
              <w:rPr>
                <w:rFonts w:ascii="Tahoma" w:hAnsi="Tahoma" w:cs="Tahoma"/>
                <w:sz w:val="22"/>
                <w:szCs w:val="22"/>
                <w:lang w:val="es-CO"/>
              </w:rPr>
              <w:t>PROVEEDORES E INSUMOS (INFORMES /REGISTROS /DOCUMENTOS)</w:t>
            </w:r>
            <w:bookmarkEnd w:id="11"/>
          </w:p>
        </w:tc>
      </w:tr>
      <w:tr w:rsidR="008C32A5" w:rsidRPr="008C32A5" w:rsidTr="008D689B">
        <w:trPr>
          <w:cantSplit/>
        </w:trPr>
        <w:tc>
          <w:tcPr>
            <w:tcW w:w="2905" w:type="dxa"/>
            <w:tcBorders>
              <w:top w:val="single" w:sz="18" w:space="0" w:color="auto"/>
              <w:bottom w:val="single" w:sz="18" w:space="0" w:color="auto"/>
            </w:tcBorders>
            <w:vAlign w:val="center"/>
          </w:tcPr>
          <w:p w:rsidR="008C32A5" w:rsidRPr="008C32A5" w:rsidRDefault="008C32A5" w:rsidP="008D689B">
            <w:pPr>
              <w:jc w:val="center"/>
              <w:rPr>
                <w:rFonts w:ascii="Tahoma" w:hAnsi="Tahoma" w:cs="Tahoma"/>
                <w:sz w:val="22"/>
                <w:szCs w:val="22"/>
                <w:lang w:val="es-CO"/>
              </w:rPr>
            </w:pPr>
            <w:r w:rsidRPr="008C32A5">
              <w:rPr>
                <w:rFonts w:ascii="Tahoma" w:hAnsi="Tahoma" w:cs="Tahoma"/>
                <w:sz w:val="22"/>
                <w:szCs w:val="22"/>
                <w:lang w:val="es-CO"/>
              </w:rPr>
              <w:t>Subproceso / dependencia / área origen</w:t>
            </w:r>
          </w:p>
        </w:tc>
        <w:tc>
          <w:tcPr>
            <w:tcW w:w="6379" w:type="dxa"/>
            <w:tcBorders>
              <w:top w:val="single" w:sz="18" w:space="0" w:color="auto"/>
              <w:bottom w:val="single" w:sz="18" w:space="0" w:color="auto"/>
            </w:tcBorders>
            <w:vAlign w:val="center"/>
          </w:tcPr>
          <w:p w:rsidR="008C32A5" w:rsidRPr="008C32A5" w:rsidRDefault="008C32A5" w:rsidP="008D689B">
            <w:pPr>
              <w:jc w:val="center"/>
              <w:rPr>
                <w:rFonts w:ascii="Tahoma" w:hAnsi="Tahoma" w:cs="Tahoma"/>
                <w:sz w:val="22"/>
                <w:szCs w:val="22"/>
                <w:lang w:val="es-CO"/>
              </w:rPr>
            </w:pPr>
            <w:r w:rsidRPr="008C32A5">
              <w:rPr>
                <w:rFonts w:ascii="Tahoma" w:hAnsi="Tahoma" w:cs="Tahoma"/>
                <w:sz w:val="22"/>
                <w:szCs w:val="22"/>
                <w:lang w:val="es-CO"/>
              </w:rPr>
              <w:t>Insumos (entradas)</w:t>
            </w:r>
          </w:p>
        </w:tc>
      </w:tr>
      <w:tr w:rsidR="008C32A5" w:rsidRPr="008C32A5" w:rsidTr="008D689B">
        <w:trPr>
          <w:cantSplit/>
        </w:trPr>
        <w:tc>
          <w:tcPr>
            <w:tcW w:w="2905" w:type="dxa"/>
            <w:tcBorders>
              <w:top w:val="single" w:sz="18" w:space="0" w:color="auto"/>
              <w:bottom w:val="single" w:sz="18" w:space="0" w:color="auto"/>
            </w:tcBorders>
            <w:vAlign w:val="center"/>
          </w:tcPr>
          <w:p w:rsidR="008C32A5" w:rsidRPr="008C32A5" w:rsidRDefault="008C32A5" w:rsidP="008D689B">
            <w:pPr>
              <w:spacing w:before="0" w:after="0"/>
              <w:jc w:val="center"/>
              <w:rPr>
                <w:rFonts w:ascii="Tahoma" w:hAnsi="Tahoma" w:cs="Tahoma"/>
                <w:color w:val="000000"/>
                <w:sz w:val="22"/>
                <w:szCs w:val="22"/>
                <w:lang w:val="es-CO" w:eastAsia="es-CO"/>
              </w:rPr>
            </w:pPr>
            <w:r w:rsidRPr="008C32A5">
              <w:rPr>
                <w:rFonts w:ascii="Tahoma" w:hAnsi="Tahoma" w:cs="Tahoma"/>
                <w:color w:val="000000"/>
                <w:sz w:val="22"/>
                <w:szCs w:val="22"/>
                <w:lang w:val="es-CO" w:eastAsia="es-CO"/>
              </w:rPr>
              <w:t>C01.01 Definir y divulgar los lineamientos generales para la organización de la gestión de matricula oficial</w:t>
            </w:r>
          </w:p>
        </w:tc>
        <w:tc>
          <w:tcPr>
            <w:tcW w:w="6379" w:type="dxa"/>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191" w:lineRule="atLeast"/>
              <w:jc w:val="center"/>
              <w:rPr>
                <w:rFonts w:ascii="Tahoma" w:hAnsi="Tahoma" w:cs="Tahoma"/>
                <w:sz w:val="22"/>
                <w:szCs w:val="22"/>
                <w:lang w:val="es-CO"/>
              </w:rPr>
            </w:pPr>
            <w:r w:rsidRPr="008C32A5">
              <w:rPr>
                <w:rFonts w:ascii="Tahoma" w:hAnsi="Tahoma" w:cs="Tahoma"/>
                <w:sz w:val="22"/>
                <w:szCs w:val="22"/>
                <w:lang w:val="es-CO"/>
              </w:rPr>
              <w:t>Cronograma y procedimientos para el cálculo de la Oferta Educativa</w:t>
            </w:r>
          </w:p>
          <w:p w:rsidR="008C32A5" w:rsidRPr="008C32A5" w:rsidRDefault="008C32A5" w:rsidP="008D689B">
            <w:pPr>
              <w:autoSpaceDE w:val="0"/>
              <w:autoSpaceDN w:val="0"/>
              <w:adjustRightInd w:val="0"/>
              <w:spacing w:before="0" w:after="0" w:line="191" w:lineRule="atLeast"/>
              <w:jc w:val="center"/>
              <w:rPr>
                <w:rFonts w:ascii="Tahoma" w:hAnsi="Tahoma" w:cs="Tahoma"/>
                <w:sz w:val="22"/>
                <w:szCs w:val="22"/>
                <w:lang w:val="es-CO"/>
              </w:rPr>
            </w:pPr>
          </w:p>
        </w:tc>
      </w:tr>
      <w:tr w:rsidR="008C32A5" w:rsidRPr="008C32A5" w:rsidTr="008D689B">
        <w:trPr>
          <w:cantSplit/>
        </w:trPr>
        <w:tc>
          <w:tcPr>
            <w:tcW w:w="2905" w:type="dxa"/>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191" w:lineRule="atLeast"/>
              <w:jc w:val="center"/>
              <w:rPr>
                <w:rFonts w:ascii="Tahoma" w:hAnsi="Tahoma" w:cs="Tahoma"/>
                <w:color w:val="000000"/>
                <w:sz w:val="22"/>
                <w:szCs w:val="22"/>
                <w:lang w:val="es-CO"/>
              </w:rPr>
            </w:pPr>
            <w:r w:rsidRPr="008C32A5">
              <w:rPr>
                <w:rFonts w:ascii="Tahoma" w:hAnsi="Tahoma" w:cs="Tahoma"/>
                <w:color w:val="000000"/>
                <w:sz w:val="22"/>
                <w:szCs w:val="22"/>
                <w:lang w:val="es-CO"/>
              </w:rPr>
              <w:t>B01.01 Registro y Análisis de viabilidad de Programas y Proyectos</w:t>
            </w:r>
          </w:p>
        </w:tc>
        <w:tc>
          <w:tcPr>
            <w:tcW w:w="6379" w:type="dxa"/>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191" w:lineRule="atLeast"/>
              <w:jc w:val="center"/>
              <w:rPr>
                <w:rFonts w:ascii="Tahoma" w:hAnsi="Tahoma" w:cs="Tahoma"/>
                <w:color w:val="000000"/>
                <w:sz w:val="22"/>
                <w:szCs w:val="22"/>
                <w:lang w:val="es-CO"/>
              </w:rPr>
            </w:pPr>
            <w:r w:rsidRPr="008C32A5">
              <w:rPr>
                <w:rFonts w:ascii="Tahoma" w:hAnsi="Tahoma" w:cs="Tahoma"/>
                <w:color w:val="000000"/>
                <w:sz w:val="22"/>
                <w:szCs w:val="22"/>
                <w:lang w:val="es-CO"/>
              </w:rPr>
              <w:t>Informe de ajuste a iniciativa relacionadas con programas y proyectos</w:t>
            </w:r>
          </w:p>
        </w:tc>
      </w:tr>
      <w:tr w:rsidR="008C32A5" w:rsidRPr="008C32A5" w:rsidTr="008D689B">
        <w:trPr>
          <w:cantSplit/>
        </w:trPr>
        <w:tc>
          <w:tcPr>
            <w:tcW w:w="2905" w:type="dxa"/>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191" w:lineRule="atLeast"/>
              <w:jc w:val="center"/>
              <w:rPr>
                <w:rFonts w:ascii="Tahoma" w:hAnsi="Tahoma" w:cs="Tahoma"/>
                <w:color w:val="000000"/>
                <w:sz w:val="22"/>
                <w:szCs w:val="22"/>
                <w:lang w:val="es-CO"/>
              </w:rPr>
            </w:pPr>
            <w:r w:rsidRPr="008C32A5">
              <w:rPr>
                <w:rFonts w:ascii="Tahoma" w:hAnsi="Tahoma" w:cs="Tahoma"/>
                <w:color w:val="000000"/>
                <w:sz w:val="22"/>
                <w:szCs w:val="22"/>
                <w:lang w:val="es-CO"/>
              </w:rPr>
              <w:t>B02.03 Control y seguimiento a la  ejecución de programas y Proyectos</w:t>
            </w:r>
          </w:p>
        </w:tc>
        <w:tc>
          <w:tcPr>
            <w:tcW w:w="6379" w:type="dxa"/>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191" w:lineRule="atLeast"/>
              <w:jc w:val="center"/>
              <w:rPr>
                <w:rFonts w:ascii="Tahoma" w:hAnsi="Tahoma" w:cs="Tahoma"/>
                <w:color w:val="000000"/>
                <w:sz w:val="22"/>
                <w:szCs w:val="22"/>
                <w:lang w:val="es-CO"/>
              </w:rPr>
            </w:pPr>
            <w:r w:rsidRPr="008C32A5">
              <w:rPr>
                <w:rFonts w:ascii="Tahoma" w:hAnsi="Tahoma" w:cs="Tahoma"/>
                <w:color w:val="000000"/>
                <w:sz w:val="22"/>
                <w:szCs w:val="22"/>
                <w:lang w:val="es-CO"/>
              </w:rPr>
              <w:t>Informe de ajuste a iniciativa relacionadas con programas y proyectos</w:t>
            </w:r>
          </w:p>
        </w:tc>
      </w:tr>
      <w:tr w:rsidR="008C32A5" w:rsidRPr="008C32A5" w:rsidTr="008D689B">
        <w:trPr>
          <w:cantSplit/>
        </w:trPr>
        <w:tc>
          <w:tcPr>
            <w:tcW w:w="2905" w:type="dxa"/>
            <w:tcBorders>
              <w:top w:val="single" w:sz="18" w:space="0" w:color="auto"/>
              <w:bottom w:val="single" w:sz="18" w:space="0" w:color="auto"/>
            </w:tcBorders>
            <w:vAlign w:val="center"/>
          </w:tcPr>
          <w:p w:rsidR="008C32A5" w:rsidRPr="008C32A5" w:rsidRDefault="008C32A5" w:rsidP="008D689B">
            <w:pPr>
              <w:spacing w:before="0" w:after="0"/>
              <w:jc w:val="center"/>
              <w:rPr>
                <w:rFonts w:ascii="Tahoma" w:hAnsi="Tahoma" w:cs="Tahoma"/>
                <w:color w:val="000000"/>
                <w:sz w:val="22"/>
                <w:szCs w:val="22"/>
                <w:lang w:val="es-CO"/>
              </w:rPr>
            </w:pPr>
            <w:r w:rsidRPr="008C32A5">
              <w:rPr>
                <w:rFonts w:ascii="Tahoma" w:hAnsi="Tahoma" w:cs="Tahoma"/>
                <w:color w:val="000000"/>
                <w:sz w:val="22"/>
                <w:szCs w:val="22"/>
                <w:lang w:val="es-CO"/>
              </w:rPr>
              <w:lastRenderedPageBreak/>
              <w:t>Municipios no certificados</w:t>
            </w:r>
          </w:p>
        </w:tc>
        <w:tc>
          <w:tcPr>
            <w:tcW w:w="6379" w:type="dxa"/>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191" w:lineRule="atLeast"/>
              <w:jc w:val="center"/>
              <w:rPr>
                <w:rFonts w:ascii="Tahoma" w:hAnsi="Tahoma" w:cs="Tahoma"/>
                <w:sz w:val="22"/>
                <w:szCs w:val="22"/>
                <w:lang w:val="es-CO"/>
              </w:rPr>
            </w:pPr>
            <w:r w:rsidRPr="008C32A5">
              <w:rPr>
                <w:rFonts w:ascii="Tahoma" w:hAnsi="Tahoma" w:cs="Tahoma"/>
                <w:sz w:val="22"/>
                <w:szCs w:val="22"/>
                <w:lang w:val="es-CO"/>
              </w:rPr>
              <w:t>Certificado de Calidad de la información reportada sobre oferta educativa</w:t>
            </w:r>
          </w:p>
        </w:tc>
      </w:tr>
      <w:tr w:rsidR="008C32A5" w:rsidRPr="008C32A5" w:rsidTr="008D689B">
        <w:trPr>
          <w:cantSplit/>
        </w:trPr>
        <w:tc>
          <w:tcPr>
            <w:tcW w:w="2905" w:type="dxa"/>
            <w:tcBorders>
              <w:top w:val="single" w:sz="18" w:space="0" w:color="auto"/>
              <w:bottom w:val="single" w:sz="18" w:space="0" w:color="auto"/>
            </w:tcBorders>
            <w:vAlign w:val="center"/>
          </w:tcPr>
          <w:p w:rsidR="008C32A5" w:rsidRPr="008C32A5" w:rsidRDefault="008C32A5" w:rsidP="008D689B">
            <w:pPr>
              <w:spacing w:before="0" w:after="0"/>
              <w:jc w:val="center"/>
              <w:rPr>
                <w:rFonts w:ascii="Tahoma" w:hAnsi="Tahoma" w:cs="Tahoma"/>
                <w:color w:val="000000"/>
                <w:sz w:val="22"/>
                <w:szCs w:val="22"/>
                <w:lang w:val="es-CO"/>
              </w:rPr>
            </w:pPr>
            <w:r w:rsidRPr="008C32A5">
              <w:rPr>
                <w:rFonts w:ascii="Tahoma" w:hAnsi="Tahoma" w:cs="Tahoma"/>
                <w:color w:val="000000"/>
                <w:sz w:val="22"/>
                <w:szCs w:val="22"/>
                <w:lang w:val="es-CO"/>
              </w:rPr>
              <w:t>Establecimientos Educativos</w:t>
            </w:r>
          </w:p>
        </w:tc>
        <w:tc>
          <w:tcPr>
            <w:tcW w:w="6379" w:type="dxa"/>
            <w:tcBorders>
              <w:top w:val="single" w:sz="18" w:space="0" w:color="auto"/>
              <w:bottom w:val="single" w:sz="18" w:space="0" w:color="auto"/>
            </w:tcBorders>
            <w:vAlign w:val="center"/>
          </w:tcPr>
          <w:p w:rsidR="008C32A5" w:rsidRPr="008D689B" w:rsidRDefault="008C32A5" w:rsidP="008D689B">
            <w:pPr>
              <w:autoSpaceDE w:val="0"/>
              <w:autoSpaceDN w:val="0"/>
              <w:adjustRightInd w:val="0"/>
              <w:spacing w:before="0" w:after="0" w:line="191" w:lineRule="atLeast"/>
              <w:jc w:val="center"/>
              <w:rPr>
                <w:rFonts w:ascii="Tahoma" w:hAnsi="Tahoma" w:cs="Tahoma"/>
                <w:sz w:val="22"/>
                <w:szCs w:val="22"/>
                <w:lang w:val="es-CO"/>
              </w:rPr>
            </w:pPr>
            <w:r w:rsidRPr="008D689B">
              <w:rPr>
                <w:rFonts w:ascii="Tahoma" w:hAnsi="Tahoma" w:cs="Tahoma"/>
                <w:sz w:val="22"/>
                <w:szCs w:val="22"/>
                <w:lang w:val="es-CO"/>
              </w:rPr>
              <w:t>Recibe los reportes de proyección de cupos Información corregida</w:t>
            </w:r>
            <w:r w:rsidR="002F2D42" w:rsidRPr="008D689B">
              <w:rPr>
                <w:rFonts w:ascii="Tahoma" w:hAnsi="Tahoma" w:cs="Tahoma"/>
                <w:sz w:val="22"/>
                <w:szCs w:val="22"/>
                <w:lang w:val="es-CO"/>
              </w:rPr>
              <w:t xml:space="preserve"> a través del SIMAT y en jornadas de acompañamiento y asistencia técnica.</w:t>
            </w:r>
          </w:p>
        </w:tc>
      </w:tr>
      <w:tr w:rsidR="008C32A5" w:rsidRPr="008C32A5" w:rsidTr="008D689B">
        <w:trPr>
          <w:cantSplit/>
          <w:trHeight w:val="359"/>
        </w:trPr>
        <w:tc>
          <w:tcPr>
            <w:tcW w:w="2905" w:type="dxa"/>
            <w:tcBorders>
              <w:top w:val="single" w:sz="18" w:space="0" w:color="auto"/>
              <w:bottom w:val="single" w:sz="18" w:space="0" w:color="auto"/>
            </w:tcBorders>
            <w:vAlign w:val="center"/>
          </w:tcPr>
          <w:p w:rsidR="008C32A5" w:rsidRPr="008C32A5" w:rsidRDefault="008C32A5" w:rsidP="008D689B">
            <w:pPr>
              <w:spacing w:before="0" w:after="0"/>
              <w:jc w:val="center"/>
              <w:rPr>
                <w:rFonts w:ascii="Tahoma" w:hAnsi="Tahoma" w:cs="Tahoma"/>
                <w:color w:val="000000"/>
                <w:sz w:val="22"/>
                <w:szCs w:val="22"/>
                <w:lang w:val="es-CO"/>
              </w:rPr>
            </w:pPr>
            <w:r w:rsidRPr="008C32A5">
              <w:rPr>
                <w:rFonts w:ascii="Tahoma" w:hAnsi="Tahoma" w:cs="Tahoma"/>
                <w:color w:val="000000"/>
                <w:sz w:val="22"/>
                <w:szCs w:val="22"/>
                <w:lang w:val="es-CO"/>
              </w:rPr>
              <w:t>C03.01 Solicitar reserva (</w:t>
            </w:r>
            <w:proofErr w:type="spellStart"/>
            <w:r w:rsidRPr="008C32A5">
              <w:rPr>
                <w:rFonts w:ascii="Tahoma" w:hAnsi="Tahoma" w:cs="Tahoma"/>
                <w:color w:val="000000"/>
                <w:sz w:val="22"/>
                <w:szCs w:val="22"/>
                <w:lang w:val="es-CO"/>
              </w:rPr>
              <w:t>prematricula</w:t>
            </w:r>
            <w:proofErr w:type="spellEnd"/>
            <w:r w:rsidRPr="008C32A5">
              <w:rPr>
                <w:rFonts w:ascii="Tahoma" w:hAnsi="Tahoma" w:cs="Tahoma"/>
                <w:color w:val="000000"/>
                <w:sz w:val="22"/>
                <w:szCs w:val="22"/>
                <w:lang w:val="es-CO"/>
              </w:rPr>
              <w:t>) y reservar cupos para alumnos antiguos</w:t>
            </w:r>
          </w:p>
        </w:tc>
        <w:tc>
          <w:tcPr>
            <w:tcW w:w="6379" w:type="dxa"/>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191" w:lineRule="atLeast"/>
              <w:jc w:val="center"/>
              <w:rPr>
                <w:rFonts w:ascii="Tahoma" w:hAnsi="Tahoma" w:cs="Tahoma"/>
                <w:sz w:val="22"/>
                <w:szCs w:val="22"/>
                <w:lang w:val="es-CO"/>
              </w:rPr>
            </w:pPr>
            <w:r w:rsidRPr="008C32A5">
              <w:rPr>
                <w:rFonts w:ascii="Tahoma" w:hAnsi="Tahoma" w:cs="Tahoma"/>
                <w:sz w:val="22"/>
                <w:szCs w:val="22"/>
                <w:lang w:val="es-CO"/>
              </w:rPr>
              <w:t>Información de cupos faltantes</w:t>
            </w:r>
          </w:p>
          <w:p w:rsidR="008C32A5" w:rsidRPr="008C32A5" w:rsidRDefault="008C32A5" w:rsidP="008D689B">
            <w:pPr>
              <w:autoSpaceDE w:val="0"/>
              <w:autoSpaceDN w:val="0"/>
              <w:adjustRightInd w:val="0"/>
              <w:spacing w:before="0" w:after="0" w:line="191" w:lineRule="atLeast"/>
              <w:jc w:val="center"/>
              <w:rPr>
                <w:rFonts w:ascii="Tahoma" w:hAnsi="Tahoma" w:cs="Tahoma"/>
                <w:sz w:val="22"/>
                <w:szCs w:val="22"/>
                <w:lang w:val="es-CO"/>
              </w:rPr>
            </w:pPr>
            <w:r w:rsidRPr="008C32A5">
              <w:rPr>
                <w:rFonts w:ascii="Tahoma" w:hAnsi="Tahoma" w:cs="Tahoma"/>
                <w:sz w:val="22"/>
                <w:szCs w:val="22"/>
                <w:lang w:val="es-CO"/>
              </w:rPr>
              <w:t>Información de alumnos nuevos sin continuidad</w:t>
            </w:r>
          </w:p>
          <w:p w:rsidR="008C32A5" w:rsidRPr="008C32A5" w:rsidRDefault="008C32A5" w:rsidP="008D689B">
            <w:pPr>
              <w:autoSpaceDE w:val="0"/>
              <w:autoSpaceDN w:val="0"/>
              <w:adjustRightInd w:val="0"/>
              <w:spacing w:before="0" w:after="0" w:line="191" w:lineRule="atLeast"/>
              <w:jc w:val="center"/>
              <w:rPr>
                <w:rFonts w:ascii="Tahoma" w:hAnsi="Tahoma" w:cs="Tahoma"/>
                <w:sz w:val="22"/>
                <w:szCs w:val="22"/>
                <w:lang w:val="es-CO"/>
              </w:rPr>
            </w:pPr>
            <w:r w:rsidRPr="008C32A5">
              <w:rPr>
                <w:rFonts w:ascii="Tahoma" w:hAnsi="Tahoma" w:cs="Tahoma"/>
                <w:sz w:val="22"/>
                <w:szCs w:val="22"/>
                <w:lang w:val="es-CO"/>
              </w:rPr>
              <w:t>Información de cupos faltantes</w:t>
            </w:r>
          </w:p>
        </w:tc>
      </w:tr>
      <w:tr w:rsidR="008C32A5" w:rsidRPr="008C32A5" w:rsidTr="008D689B">
        <w:trPr>
          <w:cantSplit/>
          <w:trHeight w:val="359"/>
        </w:trPr>
        <w:tc>
          <w:tcPr>
            <w:tcW w:w="2905" w:type="dxa"/>
            <w:tcBorders>
              <w:top w:val="single" w:sz="18" w:space="0" w:color="auto"/>
              <w:bottom w:val="single" w:sz="18" w:space="0" w:color="auto"/>
            </w:tcBorders>
            <w:vAlign w:val="center"/>
          </w:tcPr>
          <w:p w:rsidR="008C32A5" w:rsidRPr="008C32A5" w:rsidRDefault="008C32A5" w:rsidP="008D689B">
            <w:pPr>
              <w:spacing w:before="0" w:after="0"/>
              <w:jc w:val="center"/>
              <w:rPr>
                <w:rFonts w:ascii="Tahoma" w:hAnsi="Tahoma" w:cs="Tahoma"/>
                <w:color w:val="000000"/>
                <w:sz w:val="22"/>
                <w:szCs w:val="22"/>
                <w:lang w:val="es-CO"/>
              </w:rPr>
            </w:pPr>
            <w:r w:rsidRPr="008C32A5">
              <w:rPr>
                <w:rFonts w:ascii="Tahoma" w:hAnsi="Tahoma" w:cs="Tahoma"/>
                <w:color w:val="000000"/>
                <w:sz w:val="22"/>
                <w:szCs w:val="22"/>
                <w:lang w:val="es-CO"/>
              </w:rPr>
              <w:t>C03.02 Asignar Cupos a niños procedentes de Entidades De Bienestar Familiar</w:t>
            </w:r>
            <w:r w:rsidR="008D689B">
              <w:rPr>
                <w:rFonts w:ascii="Tahoma" w:hAnsi="Tahoma" w:cs="Tahoma"/>
                <w:color w:val="000000"/>
                <w:sz w:val="22"/>
                <w:szCs w:val="22"/>
                <w:lang w:val="es-CO"/>
              </w:rPr>
              <w:t xml:space="preserve"> y PAIPI </w:t>
            </w:r>
          </w:p>
        </w:tc>
        <w:tc>
          <w:tcPr>
            <w:tcW w:w="6379" w:type="dxa"/>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191" w:lineRule="atLeast"/>
              <w:jc w:val="center"/>
              <w:rPr>
                <w:rFonts w:ascii="Tahoma" w:hAnsi="Tahoma" w:cs="Tahoma"/>
                <w:sz w:val="22"/>
                <w:szCs w:val="22"/>
                <w:lang w:val="es-CO"/>
              </w:rPr>
            </w:pPr>
            <w:r w:rsidRPr="008C32A5">
              <w:rPr>
                <w:rFonts w:ascii="Tahoma" w:hAnsi="Tahoma" w:cs="Tahoma"/>
                <w:sz w:val="22"/>
                <w:szCs w:val="22"/>
                <w:lang w:val="es-CO"/>
              </w:rPr>
              <w:t>Información de cupos faltantes</w:t>
            </w:r>
          </w:p>
        </w:tc>
      </w:tr>
      <w:tr w:rsidR="008C32A5" w:rsidRPr="008C32A5" w:rsidTr="008D689B">
        <w:trPr>
          <w:cantSplit/>
          <w:trHeight w:val="359"/>
        </w:trPr>
        <w:tc>
          <w:tcPr>
            <w:tcW w:w="2905" w:type="dxa"/>
            <w:tcBorders>
              <w:top w:val="single" w:sz="18" w:space="0" w:color="auto"/>
              <w:bottom w:val="single" w:sz="18" w:space="0" w:color="auto"/>
            </w:tcBorders>
            <w:vAlign w:val="center"/>
          </w:tcPr>
          <w:p w:rsidR="008C32A5" w:rsidRPr="008C32A5" w:rsidRDefault="008C32A5" w:rsidP="008D689B">
            <w:pPr>
              <w:spacing w:before="0" w:after="0"/>
              <w:jc w:val="center"/>
              <w:rPr>
                <w:rFonts w:ascii="Tahoma" w:hAnsi="Tahoma" w:cs="Tahoma"/>
                <w:color w:val="000000"/>
                <w:sz w:val="22"/>
                <w:szCs w:val="22"/>
                <w:lang w:val="es-CO"/>
              </w:rPr>
            </w:pPr>
            <w:r w:rsidRPr="008C32A5">
              <w:rPr>
                <w:rFonts w:ascii="Tahoma" w:hAnsi="Tahoma" w:cs="Tahoma"/>
                <w:color w:val="000000"/>
                <w:sz w:val="22"/>
                <w:szCs w:val="22"/>
                <w:lang w:val="es-CO"/>
              </w:rPr>
              <w:t>C03.03 Inscribir alumnos nuevos</w:t>
            </w:r>
          </w:p>
        </w:tc>
        <w:tc>
          <w:tcPr>
            <w:tcW w:w="6379" w:type="dxa"/>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191" w:lineRule="atLeast"/>
              <w:jc w:val="center"/>
              <w:rPr>
                <w:rFonts w:ascii="Tahoma" w:hAnsi="Tahoma" w:cs="Tahoma"/>
                <w:sz w:val="22"/>
                <w:szCs w:val="22"/>
                <w:lang w:val="es-CO"/>
              </w:rPr>
            </w:pPr>
            <w:r w:rsidRPr="008C32A5">
              <w:rPr>
                <w:rFonts w:ascii="Tahoma" w:hAnsi="Tahoma" w:cs="Tahoma"/>
                <w:sz w:val="22"/>
                <w:szCs w:val="22"/>
                <w:lang w:val="es-CO"/>
              </w:rPr>
              <w:t>Información de cupos faltantes</w:t>
            </w:r>
          </w:p>
          <w:p w:rsidR="008C32A5" w:rsidRPr="008C32A5" w:rsidRDefault="008C32A5" w:rsidP="008D689B">
            <w:pPr>
              <w:autoSpaceDE w:val="0"/>
              <w:autoSpaceDN w:val="0"/>
              <w:adjustRightInd w:val="0"/>
              <w:spacing w:before="0" w:after="0" w:line="191" w:lineRule="atLeast"/>
              <w:jc w:val="center"/>
              <w:rPr>
                <w:rFonts w:ascii="Tahoma" w:hAnsi="Tahoma" w:cs="Tahoma"/>
                <w:sz w:val="22"/>
                <w:szCs w:val="22"/>
                <w:lang w:val="es-CO"/>
              </w:rPr>
            </w:pPr>
          </w:p>
        </w:tc>
      </w:tr>
      <w:tr w:rsidR="008C32A5" w:rsidRPr="008C32A5" w:rsidTr="008D689B">
        <w:trPr>
          <w:cantSplit/>
          <w:trHeight w:val="359"/>
        </w:trPr>
        <w:tc>
          <w:tcPr>
            <w:tcW w:w="2905" w:type="dxa"/>
            <w:tcBorders>
              <w:top w:val="single" w:sz="18" w:space="0" w:color="auto"/>
              <w:bottom w:val="single" w:sz="18" w:space="0" w:color="auto"/>
            </w:tcBorders>
            <w:vAlign w:val="center"/>
          </w:tcPr>
          <w:p w:rsidR="008C32A5" w:rsidRPr="008C32A5" w:rsidRDefault="008C32A5" w:rsidP="008D689B">
            <w:pPr>
              <w:spacing w:before="0" w:after="0"/>
              <w:jc w:val="center"/>
              <w:rPr>
                <w:rFonts w:ascii="Tahoma" w:hAnsi="Tahoma" w:cs="Tahoma"/>
                <w:color w:val="000000"/>
                <w:sz w:val="22"/>
                <w:szCs w:val="22"/>
                <w:lang w:val="es-CO"/>
              </w:rPr>
            </w:pPr>
            <w:r w:rsidRPr="008C32A5">
              <w:rPr>
                <w:rFonts w:ascii="Tahoma" w:hAnsi="Tahoma" w:cs="Tahoma"/>
                <w:color w:val="000000"/>
                <w:sz w:val="22"/>
                <w:szCs w:val="22"/>
                <w:lang w:val="es-CO"/>
              </w:rPr>
              <w:t>C03.04 Asignar cupos</w:t>
            </w:r>
          </w:p>
        </w:tc>
        <w:tc>
          <w:tcPr>
            <w:tcW w:w="6379" w:type="dxa"/>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191" w:lineRule="atLeast"/>
              <w:jc w:val="center"/>
              <w:rPr>
                <w:rFonts w:ascii="Tahoma" w:hAnsi="Tahoma" w:cs="Tahoma"/>
                <w:sz w:val="22"/>
                <w:szCs w:val="22"/>
                <w:lang w:val="es-CO"/>
              </w:rPr>
            </w:pPr>
            <w:r w:rsidRPr="008C32A5">
              <w:rPr>
                <w:rFonts w:ascii="Tahoma" w:hAnsi="Tahoma" w:cs="Tahoma"/>
                <w:sz w:val="22"/>
                <w:szCs w:val="22"/>
                <w:lang w:val="es-CO"/>
              </w:rPr>
              <w:t>Información de cupos faltantes</w:t>
            </w:r>
          </w:p>
        </w:tc>
      </w:tr>
      <w:tr w:rsidR="008C32A5" w:rsidRPr="008C32A5" w:rsidTr="008D689B">
        <w:trPr>
          <w:cantSplit/>
        </w:trPr>
        <w:tc>
          <w:tcPr>
            <w:tcW w:w="2905" w:type="dxa"/>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239" w:lineRule="atLeast"/>
              <w:jc w:val="center"/>
              <w:rPr>
                <w:rFonts w:ascii="Tahoma" w:hAnsi="Tahoma" w:cs="Tahoma"/>
                <w:color w:val="000000"/>
                <w:sz w:val="22"/>
                <w:szCs w:val="22"/>
                <w:lang w:val="es-CO" w:eastAsia="es-CO"/>
              </w:rPr>
            </w:pPr>
            <w:r w:rsidRPr="008C32A5">
              <w:rPr>
                <w:rFonts w:ascii="Tahoma" w:hAnsi="Tahoma" w:cs="Tahoma"/>
                <w:color w:val="000000"/>
                <w:sz w:val="22"/>
                <w:szCs w:val="22"/>
                <w:lang w:val="es-CO" w:eastAsia="es-CO"/>
              </w:rPr>
              <w:t>H01.02. Controlar la planta de personal</w:t>
            </w:r>
          </w:p>
        </w:tc>
        <w:tc>
          <w:tcPr>
            <w:tcW w:w="6379" w:type="dxa"/>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191" w:lineRule="atLeast"/>
              <w:jc w:val="center"/>
              <w:rPr>
                <w:rFonts w:ascii="Tahoma" w:hAnsi="Tahoma" w:cs="Tahoma"/>
                <w:sz w:val="22"/>
                <w:szCs w:val="22"/>
                <w:lang w:val="es-CO"/>
              </w:rPr>
            </w:pPr>
            <w:r w:rsidRPr="008C32A5">
              <w:rPr>
                <w:rFonts w:ascii="Tahoma" w:hAnsi="Tahoma" w:cs="Tahoma"/>
                <w:sz w:val="22"/>
                <w:szCs w:val="22"/>
                <w:lang w:val="es-CO"/>
              </w:rPr>
              <w:t>Respuesta a solicitud</w:t>
            </w:r>
          </w:p>
        </w:tc>
      </w:tr>
      <w:tr w:rsidR="008C32A5" w:rsidRPr="008C32A5" w:rsidTr="008D689B">
        <w:trPr>
          <w:cantSplit/>
          <w:trHeight w:val="38"/>
        </w:trPr>
        <w:tc>
          <w:tcPr>
            <w:tcW w:w="2905" w:type="dxa"/>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239" w:lineRule="atLeast"/>
              <w:jc w:val="center"/>
              <w:rPr>
                <w:rFonts w:ascii="Tahoma" w:hAnsi="Tahoma" w:cs="Tahoma"/>
                <w:sz w:val="22"/>
                <w:szCs w:val="22"/>
                <w:lang w:val="es-CO" w:eastAsia="es-CO"/>
              </w:rPr>
            </w:pPr>
            <w:r w:rsidRPr="008C32A5">
              <w:rPr>
                <w:rFonts w:ascii="Tahoma" w:hAnsi="Tahoma" w:cs="Tahoma"/>
                <w:sz w:val="22"/>
                <w:szCs w:val="22"/>
                <w:lang w:val="es-CO" w:eastAsia="es-CO"/>
              </w:rPr>
              <w:t>F02.02 Administración de novedades de EE</w:t>
            </w:r>
          </w:p>
        </w:tc>
        <w:tc>
          <w:tcPr>
            <w:tcW w:w="6379" w:type="dxa"/>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191" w:lineRule="atLeast"/>
              <w:jc w:val="center"/>
              <w:rPr>
                <w:rFonts w:ascii="Tahoma" w:hAnsi="Tahoma" w:cs="Tahoma"/>
                <w:sz w:val="22"/>
                <w:szCs w:val="22"/>
                <w:lang w:val="es-CO" w:eastAsia="es-CO"/>
              </w:rPr>
            </w:pPr>
            <w:r w:rsidRPr="008C32A5">
              <w:rPr>
                <w:rFonts w:ascii="Tahoma" w:hAnsi="Tahoma" w:cs="Tahoma"/>
                <w:sz w:val="22"/>
                <w:szCs w:val="22"/>
                <w:lang w:val="es-CO" w:eastAsia="es-CO"/>
              </w:rPr>
              <w:t>Respuesta a la Solicitud de actualización de información de establecimientos educativos</w:t>
            </w:r>
          </w:p>
        </w:tc>
      </w:tr>
    </w:tbl>
    <w:p w:rsidR="008C32A5" w:rsidRPr="008C32A5" w:rsidRDefault="008C32A5" w:rsidP="008C32A5">
      <w:pPr>
        <w:rPr>
          <w:rFonts w:ascii="Tahoma" w:hAnsi="Tahoma" w:cs="Tahoma"/>
          <w:b/>
          <w:sz w:val="22"/>
          <w:szCs w:val="22"/>
          <w:lang w:val="es-CO"/>
        </w:rPr>
      </w:pPr>
    </w:p>
    <w:tbl>
      <w:tblPr>
        <w:tblW w:w="928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tblPr>
      <w:tblGrid>
        <w:gridCol w:w="2345"/>
        <w:gridCol w:w="844"/>
        <w:gridCol w:w="6095"/>
      </w:tblGrid>
      <w:tr w:rsidR="008C32A5" w:rsidRPr="008C32A5" w:rsidTr="008D689B">
        <w:trPr>
          <w:tblHeader/>
        </w:trPr>
        <w:tc>
          <w:tcPr>
            <w:tcW w:w="9284" w:type="dxa"/>
            <w:gridSpan w:val="3"/>
            <w:tcBorders>
              <w:top w:val="single" w:sz="18" w:space="0" w:color="auto"/>
              <w:bottom w:val="single" w:sz="18" w:space="0" w:color="auto"/>
            </w:tcBorders>
            <w:shd w:val="clear" w:color="auto" w:fill="D9D9D9"/>
          </w:tcPr>
          <w:p w:rsidR="008C32A5" w:rsidRPr="008C32A5" w:rsidRDefault="008C32A5" w:rsidP="008D689B">
            <w:pPr>
              <w:pStyle w:val="Ttulo2"/>
              <w:spacing w:before="120"/>
              <w:jc w:val="center"/>
              <w:rPr>
                <w:rFonts w:ascii="Tahoma" w:hAnsi="Tahoma" w:cs="Tahoma"/>
                <w:sz w:val="22"/>
                <w:szCs w:val="22"/>
                <w:lang w:val="es-CO"/>
              </w:rPr>
            </w:pPr>
            <w:r w:rsidRPr="008C32A5">
              <w:rPr>
                <w:rFonts w:ascii="Tahoma" w:hAnsi="Tahoma" w:cs="Tahoma"/>
                <w:sz w:val="22"/>
                <w:szCs w:val="22"/>
                <w:lang w:val="es-CO"/>
              </w:rPr>
              <w:br w:type="page"/>
            </w:r>
            <w:bookmarkStart w:id="12" w:name="_Toc239752394"/>
            <w:r w:rsidRPr="008C32A5">
              <w:rPr>
                <w:rFonts w:ascii="Tahoma" w:hAnsi="Tahoma" w:cs="Tahoma"/>
                <w:sz w:val="22"/>
                <w:szCs w:val="22"/>
                <w:lang w:val="es-CO"/>
              </w:rPr>
              <w:t>CLIENTES Y PRODUCTOS (INFORMES / REGISTROS / DOCUMENTOS)</w:t>
            </w:r>
            <w:bookmarkEnd w:id="12"/>
          </w:p>
        </w:tc>
      </w:tr>
      <w:tr w:rsidR="008C32A5" w:rsidRPr="008C32A5" w:rsidTr="008D689B">
        <w:trPr>
          <w:cantSplit/>
          <w:trHeight w:val="807"/>
        </w:trPr>
        <w:tc>
          <w:tcPr>
            <w:tcW w:w="3189" w:type="dxa"/>
            <w:gridSpan w:val="2"/>
            <w:tcBorders>
              <w:top w:val="single" w:sz="18" w:space="0" w:color="auto"/>
              <w:bottom w:val="single" w:sz="18" w:space="0" w:color="auto"/>
            </w:tcBorders>
            <w:vAlign w:val="center"/>
          </w:tcPr>
          <w:p w:rsidR="008C32A5" w:rsidRPr="008C32A5" w:rsidRDefault="008C32A5" w:rsidP="008D689B">
            <w:pPr>
              <w:jc w:val="center"/>
              <w:rPr>
                <w:rFonts w:ascii="Tahoma" w:hAnsi="Tahoma" w:cs="Tahoma"/>
                <w:sz w:val="22"/>
                <w:szCs w:val="22"/>
                <w:lang w:val="es-CO"/>
              </w:rPr>
            </w:pPr>
            <w:r w:rsidRPr="008C32A5">
              <w:rPr>
                <w:rFonts w:ascii="Tahoma" w:hAnsi="Tahoma" w:cs="Tahoma"/>
                <w:sz w:val="22"/>
                <w:szCs w:val="22"/>
                <w:lang w:val="es-CO"/>
              </w:rPr>
              <w:t>Subproceso / dependencia / área destino</w:t>
            </w:r>
          </w:p>
        </w:tc>
        <w:tc>
          <w:tcPr>
            <w:tcW w:w="6095" w:type="dxa"/>
            <w:tcBorders>
              <w:top w:val="single" w:sz="18" w:space="0" w:color="auto"/>
              <w:bottom w:val="single" w:sz="18" w:space="0" w:color="auto"/>
            </w:tcBorders>
            <w:vAlign w:val="center"/>
          </w:tcPr>
          <w:p w:rsidR="008C32A5" w:rsidRPr="008C32A5" w:rsidRDefault="008C32A5" w:rsidP="008D689B">
            <w:pPr>
              <w:jc w:val="center"/>
              <w:rPr>
                <w:rFonts w:ascii="Tahoma" w:hAnsi="Tahoma" w:cs="Tahoma"/>
                <w:sz w:val="22"/>
                <w:szCs w:val="22"/>
                <w:lang w:val="es-CO"/>
              </w:rPr>
            </w:pPr>
            <w:r w:rsidRPr="008C32A5">
              <w:rPr>
                <w:rFonts w:ascii="Tahoma" w:hAnsi="Tahoma" w:cs="Tahoma"/>
                <w:sz w:val="22"/>
                <w:szCs w:val="22"/>
                <w:lang w:val="es-CO"/>
              </w:rPr>
              <w:t>Productos (Salidas)</w:t>
            </w:r>
          </w:p>
        </w:tc>
      </w:tr>
      <w:tr w:rsidR="008C32A5" w:rsidRPr="008C32A5" w:rsidTr="008D689B">
        <w:trPr>
          <w:cantSplit/>
        </w:trPr>
        <w:tc>
          <w:tcPr>
            <w:tcW w:w="3189" w:type="dxa"/>
            <w:gridSpan w:val="2"/>
            <w:tcBorders>
              <w:top w:val="single" w:sz="18" w:space="0" w:color="auto"/>
              <w:bottom w:val="single" w:sz="18" w:space="0" w:color="auto"/>
            </w:tcBorders>
            <w:vAlign w:val="center"/>
          </w:tcPr>
          <w:p w:rsidR="008C32A5" w:rsidRPr="008C32A5" w:rsidRDefault="008C32A5" w:rsidP="008D689B">
            <w:pPr>
              <w:spacing w:before="0" w:after="0"/>
              <w:jc w:val="center"/>
              <w:rPr>
                <w:rFonts w:ascii="Tahoma" w:hAnsi="Tahoma" w:cs="Tahoma"/>
                <w:color w:val="000000"/>
                <w:sz w:val="22"/>
                <w:szCs w:val="22"/>
                <w:lang w:val="es-CO"/>
              </w:rPr>
            </w:pPr>
            <w:r w:rsidRPr="008C32A5">
              <w:rPr>
                <w:rFonts w:ascii="Tahoma" w:hAnsi="Tahoma" w:cs="Tahoma"/>
                <w:color w:val="000000"/>
                <w:sz w:val="22"/>
                <w:szCs w:val="22"/>
                <w:lang w:val="es-CO"/>
              </w:rPr>
              <w:t>Municipios</w:t>
            </w:r>
          </w:p>
        </w:tc>
        <w:tc>
          <w:tcPr>
            <w:tcW w:w="6095" w:type="dxa"/>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191" w:lineRule="atLeast"/>
              <w:jc w:val="center"/>
              <w:rPr>
                <w:rFonts w:ascii="Tahoma" w:hAnsi="Tahoma" w:cs="Tahoma"/>
                <w:color w:val="000000"/>
                <w:sz w:val="22"/>
                <w:szCs w:val="22"/>
                <w:lang w:val="es-CO" w:eastAsia="es-CO"/>
              </w:rPr>
            </w:pPr>
            <w:r w:rsidRPr="008C32A5">
              <w:rPr>
                <w:rFonts w:ascii="Tahoma" w:hAnsi="Tahoma" w:cs="Tahoma"/>
                <w:color w:val="000000"/>
                <w:sz w:val="22"/>
                <w:szCs w:val="22"/>
                <w:lang w:val="es-CO" w:eastAsia="es-CO"/>
              </w:rPr>
              <w:t>C02.01.F06 Solicitud de Corrección de Inconsistencias</w:t>
            </w:r>
          </w:p>
        </w:tc>
      </w:tr>
      <w:tr w:rsidR="008C32A5" w:rsidRPr="008C32A5" w:rsidTr="008D689B">
        <w:trPr>
          <w:cantSplit/>
        </w:trPr>
        <w:tc>
          <w:tcPr>
            <w:tcW w:w="3189" w:type="dxa"/>
            <w:gridSpan w:val="2"/>
            <w:tcBorders>
              <w:top w:val="single" w:sz="18" w:space="0" w:color="auto"/>
              <w:bottom w:val="single" w:sz="18" w:space="0" w:color="auto"/>
            </w:tcBorders>
            <w:vAlign w:val="center"/>
          </w:tcPr>
          <w:p w:rsidR="008C32A5" w:rsidRPr="008C32A5" w:rsidRDefault="008C32A5" w:rsidP="008D689B">
            <w:pPr>
              <w:spacing w:before="0" w:after="0"/>
              <w:jc w:val="center"/>
              <w:rPr>
                <w:rFonts w:ascii="Tahoma" w:hAnsi="Tahoma" w:cs="Tahoma"/>
                <w:color w:val="000000"/>
                <w:sz w:val="22"/>
                <w:szCs w:val="22"/>
                <w:lang w:val="es-CO"/>
              </w:rPr>
            </w:pPr>
            <w:r w:rsidRPr="008C32A5">
              <w:rPr>
                <w:rFonts w:ascii="Tahoma" w:hAnsi="Tahoma" w:cs="Tahoma"/>
                <w:color w:val="000000"/>
                <w:sz w:val="22"/>
                <w:szCs w:val="22"/>
                <w:lang w:val="es-CO"/>
              </w:rPr>
              <w:t>Establecimientos Educativos</w:t>
            </w:r>
          </w:p>
        </w:tc>
        <w:tc>
          <w:tcPr>
            <w:tcW w:w="6095" w:type="dxa"/>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191" w:lineRule="atLeast"/>
              <w:jc w:val="center"/>
              <w:rPr>
                <w:rFonts w:ascii="Tahoma" w:hAnsi="Tahoma" w:cs="Tahoma"/>
                <w:color w:val="000000"/>
                <w:sz w:val="22"/>
                <w:szCs w:val="22"/>
                <w:lang w:val="es-CO" w:eastAsia="es-CO"/>
              </w:rPr>
            </w:pPr>
            <w:r w:rsidRPr="008C32A5">
              <w:rPr>
                <w:rFonts w:ascii="Tahoma" w:hAnsi="Tahoma" w:cs="Tahoma"/>
                <w:color w:val="000000"/>
                <w:sz w:val="22"/>
                <w:szCs w:val="22"/>
                <w:lang w:val="es-CO" w:eastAsia="es-CO"/>
              </w:rPr>
              <w:t>Solicitud de entrega oportuna de la proyección de cupos</w:t>
            </w:r>
          </w:p>
          <w:p w:rsidR="002F2D42" w:rsidRPr="00D940A6" w:rsidRDefault="008C32A5" w:rsidP="008D689B">
            <w:pPr>
              <w:autoSpaceDE w:val="0"/>
              <w:autoSpaceDN w:val="0"/>
              <w:adjustRightInd w:val="0"/>
              <w:spacing w:before="0" w:after="0" w:line="191" w:lineRule="atLeast"/>
              <w:jc w:val="center"/>
              <w:rPr>
                <w:rFonts w:ascii="Tahoma" w:hAnsi="Tahoma" w:cs="Tahoma"/>
                <w:sz w:val="22"/>
                <w:szCs w:val="22"/>
                <w:lang w:val="es-CO" w:eastAsia="es-CO"/>
              </w:rPr>
            </w:pPr>
            <w:r w:rsidRPr="00D940A6">
              <w:rPr>
                <w:rFonts w:ascii="Tahoma" w:hAnsi="Tahoma" w:cs="Tahoma"/>
                <w:sz w:val="22"/>
                <w:szCs w:val="22"/>
                <w:lang w:val="es-CO" w:eastAsia="es-CO"/>
              </w:rPr>
              <w:t>Solicitud de Corrección de Inconsistencias en los Reportes de Proyección de Cupos</w:t>
            </w:r>
          </w:p>
          <w:p w:rsidR="008C32A5" w:rsidRPr="008C32A5" w:rsidRDefault="008C32A5" w:rsidP="008D689B">
            <w:pPr>
              <w:autoSpaceDE w:val="0"/>
              <w:autoSpaceDN w:val="0"/>
              <w:adjustRightInd w:val="0"/>
              <w:spacing w:before="0" w:after="0" w:line="191" w:lineRule="atLeast"/>
              <w:jc w:val="center"/>
              <w:rPr>
                <w:rFonts w:ascii="Tahoma" w:hAnsi="Tahoma" w:cs="Tahoma"/>
                <w:color w:val="000000"/>
                <w:sz w:val="22"/>
                <w:szCs w:val="22"/>
                <w:lang w:val="es-CO" w:eastAsia="es-CO"/>
              </w:rPr>
            </w:pPr>
            <w:r w:rsidRPr="008C32A5">
              <w:rPr>
                <w:rFonts w:ascii="Tahoma" w:hAnsi="Tahoma" w:cs="Tahoma"/>
                <w:color w:val="000000"/>
                <w:sz w:val="22"/>
                <w:szCs w:val="22"/>
                <w:lang w:val="es-CO" w:eastAsia="es-CO"/>
              </w:rPr>
              <w:t>Ajustes de reportes</w:t>
            </w:r>
          </w:p>
          <w:p w:rsidR="008C32A5" w:rsidRPr="008C32A5" w:rsidRDefault="008C32A5" w:rsidP="008D689B">
            <w:pPr>
              <w:autoSpaceDE w:val="0"/>
              <w:autoSpaceDN w:val="0"/>
              <w:adjustRightInd w:val="0"/>
              <w:spacing w:before="0" w:after="0" w:line="191" w:lineRule="atLeast"/>
              <w:jc w:val="center"/>
              <w:rPr>
                <w:rFonts w:ascii="Tahoma" w:hAnsi="Tahoma" w:cs="Tahoma"/>
                <w:color w:val="000000"/>
                <w:sz w:val="22"/>
                <w:szCs w:val="22"/>
                <w:lang w:val="es-CO" w:eastAsia="es-CO"/>
              </w:rPr>
            </w:pPr>
            <w:r w:rsidRPr="008C32A5">
              <w:rPr>
                <w:rFonts w:ascii="Tahoma" w:hAnsi="Tahoma" w:cs="Tahoma"/>
                <w:color w:val="000000"/>
                <w:sz w:val="22"/>
                <w:szCs w:val="22"/>
                <w:lang w:val="es-CO" w:eastAsia="es-CO"/>
              </w:rPr>
              <w:t>Aprobación de Oferta Educativa</w:t>
            </w:r>
          </w:p>
          <w:p w:rsidR="008C32A5" w:rsidRPr="008C32A5" w:rsidRDefault="008C32A5" w:rsidP="008D689B">
            <w:pPr>
              <w:autoSpaceDE w:val="0"/>
              <w:autoSpaceDN w:val="0"/>
              <w:adjustRightInd w:val="0"/>
              <w:spacing w:before="0" w:after="0" w:line="191" w:lineRule="atLeast"/>
              <w:jc w:val="center"/>
              <w:rPr>
                <w:rFonts w:ascii="Tahoma" w:hAnsi="Tahoma" w:cs="Tahoma"/>
                <w:sz w:val="22"/>
                <w:szCs w:val="22"/>
                <w:lang w:val="es-CO"/>
              </w:rPr>
            </w:pPr>
            <w:r w:rsidRPr="008C32A5">
              <w:rPr>
                <w:rFonts w:ascii="Tahoma" w:hAnsi="Tahoma" w:cs="Tahoma"/>
                <w:color w:val="000000"/>
                <w:sz w:val="22"/>
                <w:szCs w:val="22"/>
                <w:lang w:val="es-CO" w:eastAsia="es-CO"/>
              </w:rPr>
              <w:t>Estrategias aprobadas</w:t>
            </w:r>
          </w:p>
        </w:tc>
      </w:tr>
      <w:tr w:rsidR="008C32A5" w:rsidRPr="008C32A5" w:rsidTr="008D689B">
        <w:trPr>
          <w:cantSplit/>
        </w:trPr>
        <w:tc>
          <w:tcPr>
            <w:tcW w:w="3189" w:type="dxa"/>
            <w:gridSpan w:val="2"/>
            <w:tcBorders>
              <w:top w:val="single" w:sz="18" w:space="0" w:color="auto"/>
              <w:bottom w:val="single" w:sz="18" w:space="0" w:color="auto"/>
            </w:tcBorders>
            <w:vAlign w:val="center"/>
          </w:tcPr>
          <w:p w:rsidR="008C32A5" w:rsidRPr="008C32A5" w:rsidRDefault="008C32A5" w:rsidP="008D689B">
            <w:pPr>
              <w:spacing w:before="0" w:after="0"/>
              <w:jc w:val="center"/>
              <w:rPr>
                <w:rFonts w:ascii="Tahoma" w:hAnsi="Tahoma" w:cs="Tahoma"/>
                <w:color w:val="000000"/>
                <w:sz w:val="22"/>
                <w:szCs w:val="22"/>
                <w:lang w:val="es-CO"/>
              </w:rPr>
            </w:pPr>
            <w:r w:rsidRPr="008C32A5">
              <w:rPr>
                <w:rFonts w:ascii="Tahoma" w:hAnsi="Tahoma" w:cs="Tahoma"/>
                <w:color w:val="000000"/>
                <w:sz w:val="22"/>
                <w:szCs w:val="22"/>
                <w:lang w:val="es-CO"/>
              </w:rPr>
              <w:lastRenderedPageBreak/>
              <w:t>C03.01 Solicitar reserva (</w:t>
            </w:r>
            <w:proofErr w:type="spellStart"/>
            <w:r w:rsidRPr="008C32A5">
              <w:rPr>
                <w:rFonts w:ascii="Tahoma" w:hAnsi="Tahoma" w:cs="Tahoma"/>
                <w:color w:val="000000"/>
                <w:sz w:val="22"/>
                <w:szCs w:val="22"/>
                <w:lang w:val="es-CO"/>
              </w:rPr>
              <w:t>prematricula</w:t>
            </w:r>
            <w:proofErr w:type="spellEnd"/>
            <w:r w:rsidRPr="008C32A5">
              <w:rPr>
                <w:rFonts w:ascii="Tahoma" w:hAnsi="Tahoma" w:cs="Tahoma"/>
                <w:color w:val="000000"/>
                <w:sz w:val="22"/>
                <w:szCs w:val="22"/>
                <w:lang w:val="es-CO"/>
              </w:rPr>
              <w:t>) y reservar cupos para alumnos antiguos</w:t>
            </w:r>
          </w:p>
        </w:tc>
        <w:tc>
          <w:tcPr>
            <w:tcW w:w="6095" w:type="dxa"/>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191" w:lineRule="atLeast"/>
              <w:jc w:val="center"/>
              <w:rPr>
                <w:rFonts w:ascii="Tahoma" w:hAnsi="Tahoma" w:cs="Tahoma"/>
                <w:color w:val="000000"/>
                <w:sz w:val="22"/>
                <w:szCs w:val="22"/>
                <w:lang w:val="es-CO" w:eastAsia="es-CO"/>
              </w:rPr>
            </w:pPr>
            <w:r w:rsidRPr="008C32A5">
              <w:rPr>
                <w:rFonts w:ascii="Tahoma" w:hAnsi="Tahoma" w:cs="Tahoma"/>
                <w:color w:val="000000"/>
                <w:sz w:val="22"/>
                <w:szCs w:val="22"/>
                <w:lang w:val="es-CO" w:eastAsia="es-CO"/>
              </w:rPr>
              <w:t>Información de alumnos que deben ser Atendidos</w:t>
            </w:r>
          </w:p>
        </w:tc>
      </w:tr>
      <w:tr w:rsidR="008C32A5" w:rsidRPr="008C32A5" w:rsidTr="008D689B">
        <w:trPr>
          <w:cantSplit/>
          <w:trHeight w:val="356"/>
        </w:trPr>
        <w:tc>
          <w:tcPr>
            <w:tcW w:w="3189" w:type="dxa"/>
            <w:gridSpan w:val="2"/>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240" w:lineRule="atLeast"/>
              <w:jc w:val="center"/>
              <w:rPr>
                <w:rFonts w:ascii="Tahoma" w:hAnsi="Tahoma" w:cs="Tahoma"/>
                <w:color w:val="000000"/>
                <w:sz w:val="22"/>
                <w:szCs w:val="22"/>
                <w:lang w:val="es-CO" w:eastAsia="es-CO"/>
              </w:rPr>
            </w:pPr>
            <w:r w:rsidRPr="008C32A5">
              <w:rPr>
                <w:rFonts w:ascii="Tahoma" w:hAnsi="Tahoma" w:cs="Tahoma"/>
                <w:color w:val="000000"/>
                <w:sz w:val="22"/>
                <w:szCs w:val="22"/>
                <w:lang w:val="es-CO" w:eastAsia="es-CO"/>
              </w:rPr>
              <w:t>C0501. Auditoría de matrícula</w:t>
            </w:r>
          </w:p>
          <w:p w:rsidR="008C32A5" w:rsidRPr="008C32A5" w:rsidRDefault="008C32A5" w:rsidP="008D689B">
            <w:pPr>
              <w:spacing w:before="0" w:after="0"/>
              <w:jc w:val="center"/>
              <w:rPr>
                <w:rFonts w:ascii="Tahoma" w:hAnsi="Tahoma" w:cs="Tahoma"/>
                <w:color w:val="000000"/>
                <w:sz w:val="22"/>
                <w:szCs w:val="22"/>
                <w:lang w:val="es-CO"/>
              </w:rPr>
            </w:pPr>
          </w:p>
        </w:tc>
        <w:tc>
          <w:tcPr>
            <w:tcW w:w="6095" w:type="dxa"/>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191" w:lineRule="atLeast"/>
              <w:jc w:val="center"/>
              <w:rPr>
                <w:rFonts w:ascii="Tahoma" w:hAnsi="Tahoma" w:cs="Tahoma"/>
                <w:color w:val="000000"/>
                <w:sz w:val="22"/>
                <w:szCs w:val="22"/>
                <w:lang w:val="es-CO" w:eastAsia="es-CO"/>
              </w:rPr>
            </w:pPr>
            <w:r w:rsidRPr="008C32A5">
              <w:rPr>
                <w:rFonts w:ascii="Tahoma" w:hAnsi="Tahoma" w:cs="Tahoma"/>
                <w:color w:val="000000"/>
                <w:sz w:val="22"/>
                <w:szCs w:val="22"/>
                <w:lang w:val="es-CO" w:eastAsia="es-CO"/>
              </w:rPr>
              <w:t>Muestra de Establecimientos Educativos para realizar auditoria sobre la información reportada y recursos solicitados para ampliación de oferta.</w:t>
            </w:r>
          </w:p>
        </w:tc>
      </w:tr>
      <w:tr w:rsidR="008C32A5" w:rsidRPr="008C32A5" w:rsidTr="008D689B">
        <w:trPr>
          <w:cantSplit/>
          <w:trHeight w:val="356"/>
        </w:trPr>
        <w:tc>
          <w:tcPr>
            <w:tcW w:w="3189" w:type="dxa"/>
            <w:gridSpan w:val="2"/>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240" w:lineRule="atLeast"/>
              <w:jc w:val="center"/>
              <w:rPr>
                <w:rFonts w:ascii="Tahoma" w:hAnsi="Tahoma" w:cs="Tahoma"/>
                <w:color w:val="000000"/>
                <w:sz w:val="22"/>
                <w:szCs w:val="22"/>
                <w:lang w:val="es-CO" w:eastAsia="es-CO"/>
              </w:rPr>
            </w:pPr>
            <w:r w:rsidRPr="008C32A5">
              <w:rPr>
                <w:rFonts w:ascii="Tahoma" w:hAnsi="Tahoma" w:cs="Tahoma"/>
                <w:color w:val="000000"/>
                <w:sz w:val="22"/>
                <w:szCs w:val="22"/>
                <w:lang w:val="es-CO" w:eastAsia="es-CO"/>
              </w:rPr>
              <w:t>A01.01. Análisis de la información estratégica del Sector</w:t>
            </w:r>
          </w:p>
        </w:tc>
        <w:tc>
          <w:tcPr>
            <w:tcW w:w="6095" w:type="dxa"/>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191" w:lineRule="atLeast"/>
              <w:jc w:val="center"/>
              <w:rPr>
                <w:rFonts w:ascii="Tahoma" w:hAnsi="Tahoma" w:cs="Tahoma"/>
                <w:color w:val="000000"/>
                <w:sz w:val="22"/>
                <w:szCs w:val="22"/>
                <w:lang w:val="es-CO" w:eastAsia="es-CO"/>
              </w:rPr>
            </w:pPr>
            <w:r w:rsidRPr="008C32A5">
              <w:rPr>
                <w:rFonts w:ascii="Tahoma" w:hAnsi="Tahoma" w:cs="Tahoma"/>
                <w:color w:val="000000"/>
                <w:sz w:val="22"/>
                <w:szCs w:val="22"/>
                <w:lang w:val="es-CO" w:eastAsia="es-CO"/>
              </w:rPr>
              <w:t>Aprobación de Oferta Educativa</w:t>
            </w:r>
          </w:p>
        </w:tc>
      </w:tr>
      <w:tr w:rsidR="008C32A5" w:rsidRPr="008C32A5" w:rsidTr="008D689B">
        <w:trPr>
          <w:cantSplit/>
          <w:trHeight w:val="356"/>
        </w:trPr>
        <w:tc>
          <w:tcPr>
            <w:tcW w:w="3189" w:type="dxa"/>
            <w:gridSpan w:val="2"/>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240" w:lineRule="atLeast"/>
              <w:jc w:val="center"/>
              <w:rPr>
                <w:rFonts w:ascii="Tahoma" w:hAnsi="Tahoma" w:cs="Tahoma"/>
                <w:color w:val="000000"/>
                <w:sz w:val="22"/>
                <w:szCs w:val="22"/>
                <w:lang w:val="es-CO" w:eastAsia="es-CO"/>
              </w:rPr>
            </w:pPr>
            <w:r w:rsidRPr="008C32A5">
              <w:rPr>
                <w:rFonts w:ascii="Tahoma" w:hAnsi="Tahoma" w:cs="Tahoma"/>
                <w:color w:val="000000"/>
                <w:sz w:val="22"/>
                <w:szCs w:val="22"/>
                <w:lang w:val="es-CO" w:eastAsia="es-CO"/>
              </w:rPr>
              <w:t>D01.04 Elaborar la caracterización y el perfil del sector educativo</w:t>
            </w:r>
          </w:p>
        </w:tc>
        <w:tc>
          <w:tcPr>
            <w:tcW w:w="6095" w:type="dxa"/>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191" w:lineRule="atLeast"/>
              <w:jc w:val="center"/>
              <w:rPr>
                <w:rFonts w:ascii="Tahoma" w:hAnsi="Tahoma" w:cs="Tahoma"/>
                <w:color w:val="000000"/>
                <w:sz w:val="22"/>
                <w:szCs w:val="22"/>
                <w:lang w:val="es-CO" w:eastAsia="es-CO"/>
              </w:rPr>
            </w:pPr>
            <w:r w:rsidRPr="008C32A5">
              <w:rPr>
                <w:rFonts w:ascii="Tahoma" w:hAnsi="Tahoma" w:cs="Tahoma"/>
                <w:color w:val="000000"/>
                <w:sz w:val="22"/>
                <w:szCs w:val="22"/>
                <w:lang w:val="es-CO" w:eastAsia="es-CO"/>
              </w:rPr>
              <w:t>Análisis de la oferta educativa</w:t>
            </w:r>
          </w:p>
          <w:p w:rsidR="008C32A5" w:rsidRPr="008C32A5" w:rsidRDefault="008C32A5" w:rsidP="008D689B">
            <w:pPr>
              <w:autoSpaceDE w:val="0"/>
              <w:autoSpaceDN w:val="0"/>
              <w:adjustRightInd w:val="0"/>
              <w:spacing w:before="0" w:after="0" w:line="191" w:lineRule="atLeast"/>
              <w:jc w:val="center"/>
              <w:rPr>
                <w:rFonts w:ascii="Tahoma" w:hAnsi="Tahoma" w:cs="Tahoma"/>
                <w:sz w:val="22"/>
                <w:szCs w:val="22"/>
                <w:lang w:val="es-CO"/>
              </w:rPr>
            </w:pPr>
            <w:r w:rsidRPr="008C32A5">
              <w:rPr>
                <w:rFonts w:ascii="Tahoma" w:hAnsi="Tahoma" w:cs="Tahoma"/>
                <w:sz w:val="22"/>
                <w:szCs w:val="22"/>
                <w:lang w:val="es-CO"/>
              </w:rPr>
              <w:t>Informe de Modelos Flexibles para atención a los diferentes tipos de población</w:t>
            </w:r>
          </w:p>
          <w:p w:rsidR="008C32A5" w:rsidRPr="008C32A5" w:rsidRDefault="008C32A5" w:rsidP="008D689B">
            <w:pPr>
              <w:autoSpaceDE w:val="0"/>
              <w:autoSpaceDN w:val="0"/>
              <w:adjustRightInd w:val="0"/>
              <w:spacing w:before="0" w:after="0" w:line="191" w:lineRule="atLeast"/>
              <w:jc w:val="center"/>
              <w:rPr>
                <w:rFonts w:ascii="Tahoma" w:hAnsi="Tahoma" w:cs="Tahoma"/>
                <w:color w:val="000000"/>
                <w:sz w:val="22"/>
                <w:szCs w:val="22"/>
                <w:lang w:val="es-CO" w:eastAsia="es-CO"/>
              </w:rPr>
            </w:pPr>
            <w:r w:rsidRPr="008C32A5">
              <w:rPr>
                <w:rFonts w:ascii="Tahoma" w:hAnsi="Tahoma" w:cs="Tahoma"/>
                <w:iCs/>
                <w:sz w:val="22"/>
                <w:szCs w:val="22"/>
                <w:lang w:val="es-CO"/>
              </w:rPr>
              <w:t>Informe de Estrategias de atención a los diferentes tipos de poblaciones</w:t>
            </w:r>
          </w:p>
        </w:tc>
      </w:tr>
      <w:tr w:rsidR="008C32A5" w:rsidRPr="008C32A5" w:rsidTr="008D689B">
        <w:trPr>
          <w:cantSplit/>
          <w:trHeight w:val="356"/>
        </w:trPr>
        <w:tc>
          <w:tcPr>
            <w:tcW w:w="3189" w:type="dxa"/>
            <w:gridSpan w:val="2"/>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240" w:lineRule="atLeast"/>
              <w:jc w:val="center"/>
              <w:rPr>
                <w:rFonts w:ascii="Tahoma" w:hAnsi="Tahoma" w:cs="Tahoma"/>
                <w:color w:val="000000"/>
                <w:sz w:val="22"/>
                <w:szCs w:val="22"/>
                <w:lang w:val="es-CO" w:eastAsia="es-CO"/>
              </w:rPr>
            </w:pPr>
            <w:r w:rsidRPr="008C32A5">
              <w:rPr>
                <w:rFonts w:ascii="Tahoma" w:hAnsi="Tahoma" w:cs="Tahoma"/>
                <w:color w:val="000000"/>
                <w:sz w:val="22"/>
                <w:szCs w:val="22"/>
                <w:lang w:val="es-CO" w:eastAsia="es-CO"/>
              </w:rPr>
              <w:t>D02.02 Apoyar la gestión del Proyecto Educativo</w:t>
            </w:r>
          </w:p>
        </w:tc>
        <w:tc>
          <w:tcPr>
            <w:tcW w:w="6095" w:type="dxa"/>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191" w:lineRule="atLeast"/>
              <w:jc w:val="center"/>
              <w:rPr>
                <w:rFonts w:ascii="Tahoma" w:hAnsi="Tahoma" w:cs="Tahoma"/>
                <w:color w:val="000000"/>
                <w:sz w:val="22"/>
                <w:szCs w:val="22"/>
                <w:lang w:val="es-CO" w:eastAsia="es-CO"/>
              </w:rPr>
            </w:pPr>
            <w:r w:rsidRPr="008C32A5">
              <w:rPr>
                <w:rFonts w:ascii="Tahoma" w:hAnsi="Tahoma" w:cs="Tahoma"/>
                <w:color w:val="000000"/>
                <w:sz w:val="22"/>
                <w:szCs w:val="22"/>
                <w:lang w:val="es-CO" w:eastAsia="es-CO"/>
              </w:rPr>
              <w:t>Solicitud de ajustes al PEI</w:t>
            </w:r>
          </w:p>
        </w:tc>
      </w:tr>
      <w:tr w:rsidR="008C32A5" w:rsidRPr="008C32A5" w:rsidTr="008D689B">
        <w:trPr>
          <w:cantSplit/>
          <w:trHeight w:val="356"/>
        </w:trPr>
        <w:tc>
          <w:tcPr>
            <w:tcW w:w="3189" w:type="dxa"/>
            <w:gridSpan w:val="2"/>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240" w:lineRule="atLeast"/>
              <w:jc w:val="center"/>
              <w:rPr>
                <w:rFonts w:ascii="Tahoma" w:hAnsi="Tahoma" w:cs="Tahoma"/>
                <w:color w:val="000000"/>
                <w:sz w:val="22"/>
                <w:szCs w:val="22"/>
                <w:lang w:val="es-CO" w:eastAsia="es-CO"/>
              </w:rPr>
            </w:pPr>
            <w:r w:rsidRPr="008C32A5">
              <w:rPr>
                <w:rFonts w:ascii="Tahoma" w:hAnsi="Tahoma" w:cs="Tahoma"/>
                <w:color w:val="000000"/>
                <w:sz w:val="22"/>
                <w:szCs w:val="22"/>
                <w:lang w:val="es-CO" w:eastAsia="es-CO"/>
              </w:rPr>
              <w:t>D02.03 Apoyar la gestión de los planes de mejoramiento institucional</w:t>
            </w:r>
          </w:p>
        </w:tc>
        <w:tc>
          <w:tcPr>
            <w:tcW w:w="6095" w:type="dxa"/>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191" w:lineRule="atLeast"/>
              <w:jc w:val="center"/>
              <w:rPr>
                <w:rFonts w:ascii="Tahoma" w:hAnsi="Tahoma" w:cs="Tahoma"/>
                <w:color w:val="000000"/>
                <w:sz w:val="22"/>
                <w:szCs w:val="22"/>
                <w:lang w:val="es-CO" w:eastAsia="es-CO"/>
              </w:rPr>
            </w:pPr>
            <w:r w:rsidRPr="008C32A5">
              <w:rPr>
                <w:rFonts w:ascii="Tahoma" w:hAnsi="Tahoma" w:cs="Tahoma"/>
                <w:color w:val="000000"/>
                <w:sz w:val="22"/>
                <w:szCs w:val="22"/>
                <w:lang w:val="es-CO" w:eastAsia="es-CO"/>
              </w:rPr>
              <w:t>Plan de mejoramiento por implantación de nuevo</w:t>
            </w:r>
          </w:p>
          <w:p w:rsidR="008C32A5" w:rsidRPr="008C32A5" w:rsidRDefault="008C32A5" w:rsidP="008D689B">
            <w:pPr>
              <w:autoSpaceDE w:val="0"/>
              <w:autoSpaceDN w:val="0"/>
              <w:adjustRightInd w:val="0"/>
              <w:spacing w:before="0" w:after="0" w:line="191" w:lineRule="atLeast"/>
              <w:jc w:val="center"/>
              <w:rPr>
                <w:rFonts w:ascii="Tahoma" w:hAnsi="Tahoma" w:cs="Tahoma"/>
                <w:color w:val="000000"/>
                <w:sz w:val="22"/>
                <w:szCs w:val="22"/>
                <w:lang w:val="es-CO" w:eastAsia="es-CO"/>
              </w:rPr>
            </w:pPr>
            <w:r w:rsidRPr="008C32A5">
              <w:rPr>
                <w:rFonts w:ascii="Tahoma" w:hAnsi="Tahoma" w:cs="Tahoma"/>
                <w:color w:val="000000"/>
                <w:sz w:val="22"/>
                <w:szCs w:val="22"/>
                <w:lang w:val="es-CO" w:eastAsia="es-CO"/>
              </w:rPr>
              <w:t>modelo educativo</w:t>
            </w:r>
          </w:p>
        </w:tc>
      </w:tr>
      <w:tr w:rsidR="008C32A5" w:rsidRPr="008C32A5" w:rsidTr="008D689B">
        <w:trPr>
          <w:cantSplit/>
          <w:trHeight w:val="356"/>
        </w:trPr>
        <w:tc>
          <w:tcPr>
            <w:tcW w:w="3189" w:type="dxa"/>
            <w:gridSpan w:val="2"/>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240" w:lineRule="atLeast"/>
              <w:jc w:val="center"/>
              <w:rPr>
                <w:rFonts w:ascii="Tahoma" w:hAnsi="Tahoma" w:cs="Tahoma"/>
                <w:color w:val="000000"/>
                <w:sz w:val="22"/>
                <w:szCs w:val="22"/>
                <w:lang w:val="es-CO" w:eastAsia="es-CO"/>
              </w:rPr>
            </w:pPr>
            <w:r w:rsidRPr="008C32A5">
              <w:rPr>
                <w:rFonts w:ascii="Tahoma" w:hAnsi="Tahoma" w:cs="Tahoma"/>
                <w:color w:val="000000"/>
                <w:sz w:val="22"/>
                <w:szCs w:val="22"/>
                <w:lang w:val="es-CO" w:eastAsia="es-CO"/>
              </w:rPr>
              <w:t>B01.01 Registro y Análisis de viabilidad de Programas y Proyectos</w:t>
            </w:r>
          </w:p>
        </w:tc>
        <w:tc>
          <w:tcPr>
            <w:tcW w:w="6095" w:type="dxa"/>
            <w:tcBorders>
              <w:top w:val="single" w:sz="18" w:space="0" w:color="auto"/>
              <w:bottom w:val="single" w:sz="18" w:space="0" w:color="auto"/>
            </w:tcBorders>
            <w:vAlign w:val="center"/>
          </w:tcPr>
          <w:p w:rsidR="008C32A5" w:rsidRPr="008C32A5" w:rsidRDefault="008C32A5" w:rsidP="008D689B">
            <w:pPr>
              <w:autoSpaceDE w:val="0"/>
              <w:autoSpaceDN w:val="0"/>
              <w:adjustRightInd w:val="0"/>
              <w:spacing w:before="0" w:after="0" w:line="191" w:lineRule="atLeast"/>
              <w:jc w:val="center"/>
              <w:rPr>
                <w:rFonts w:ascii="Tahoma" w:hAnsi="Tahoma" w:cs="Tahoma"/>
                <w:color w:val="000000"/>
                <w:sz w:val="22"/>
                <w:szCs w:val="22"/>
                <w:lang w:val="es-CO" w:eastAsia="es-CO"/>
              </w:rPr>
            </w:pPr>
            <w:r w:rsidRPr="008C32A5">
              <w:rPr>
                <w:rFonts w:ascii="Tahoma" w:hAnsi="Tahoma" w:cs="Tahoma"/>
                <w:color w:val="000000"/>
                <w:sz w:val="22"/>
                <w:szCs w:val="22"/>
                <w:lang w:val="es-CO" w:eastAsia="es-CO"/>
              </w:rPr>
              <w:t>Solicitud de creación de proyectos (B</w:t>
            </w:r>
            <w:r w:rsidRPr="008C32A5">
              <w:rPr>
                <w:rFonts w:ascii="Tahoma" w:hAnsi="Tahoma" w:cs="Tahoma"/>
                <w:sz w:val="22"/>
                <w:szCs w:val="22"/>
                <w:lang w:val="es-CO"/>
              </w:rPr>
              <w:t>01.F01 Iniciativa de programas y proyectos</w:t>
            </w:r>
            <w:r w:rsidRPr="008C32A5">
              <w:rPr>
                <w:rFonts w:ascii="Tahoma" w:hAnsi="Tahoma" w:cs="Tahoma"/>
                <w:color w:val="000000"/>
                <w:sz w:val="22"/>
                <w:szCs w:val="22"/>
                <w:lang w:val="es-CO" w:eastAsia="es-CO"/>
              </w:rPr>
              <w:t>)</w:t>
            </w:r>
          </w:p>
        </w:tc>
      </w:tr>
      <w:tr w:rsidR="008C32A5" w:rsidRPr="008C32A5" w:rsidTr="008D689B">
        <w:trPr>
          <w:cantSplit/>
          <w:trHeight w:val="356"/>
        </w:trPr>
        <w:tc>
          <w:tcPr>
            <w:tcW w:w="3189" w:type="dxa"/>
            <w:gridSpan w:val="2"/>
            <w:tcBorders>
              <w:top w:val="single" w:sz="18" w:space="0" w:color="auto"/>
              <w:bottom w:val="single" w:sz="18" w:space="0" w:color="auto"/>
            </w:tcBorders>
          </w:tcPr>
          <w:p w:rsidR="008C32A5" w:rsidRPr="008C32A5" w:rsidRDefault="008C32A5" w:rsidP="00EE05F1">
            <w:pPr>
              <w:autoSpaceDE w:val="0"/>
              <w:autoSpaceDN w:val="0"/>
              <w:adjustRightInd w:val="0"/>
              <w:spacing w:before="0" w:after="0" w:line="240" w:lineRule="atLeast"/>
              <w:jc w:val="both"/>
              <w:rPr>
                <w:rFonts w:ascii="Tahoma" w:hAnsi="Tahoma" w:cs="Tahoma"/>
                <w:color w:val="000000"/>
                <w:sz w:val="22"/>
                <w:szCs w:val="22"/>
                <w:lang w:val="es-CO" w:eastAsia="es-CO"/>
              </w:rPr>
            </w:pPr>
            <w:r w:rsidRPr="008C32A5">
              <w:rPr>
                <w:rFonts w:ascii="Tahoma" w:hAnsi="Tahoma" w:cs="Tahoma"/>
                <w:color w:val="000000"/>
                <w:sz w:val="22"/>
                <w:szCs w:val="22"/>
                <w:lang w:val="es-CO" w:eastAsia="es-CO"/>
              </w:rPr>
              <w:t>B02.03 Control y seguimiento a la  ejecución de programas y Proyectos</w:t>
            </w:r>
          </w:p>
        </w:tc>
        <w:tc>
          <w:tcPr>
            <w:tcW w:w="6095" w:type="dxa"/>
            <w:tcBorders>
              <w:top w:val="single" w:sz="18" w:space="0" w:color="auto"/>
              <w:bottom w:val="single" w:sz="18" w:space="0" w:color="auto"/>
            </w:tcBorders>
          </w:tcPr>
          <w:p w:rsidR="008C32A5" w:rsidRPr="008C32A5" w:rsidRDefault="008C32A5" w:rsidP="00EE05F1">
            <w:pPr>
              <w:autoSpaceDE w:val="0"/>
              <w:autoSpaceDN w:val="0"/>
              <w:adjustRightInd w:val="0"/>
              <w:spacing w:before="0" w:after="0" w:line="191" w:lineRule="atLeast"/>
              <w:jc w:val="both"/>
              <w:rPr>
                <w:rFonts w:ascii="Tahoma" w:hAnsi="Tahoma" w:cs="Tahoma"/>
                <w:color w:val="000000"/>
                <w:sz w:val="22"/>
                <w:szCs w:val="22"/>
                <w:lang w:val="es-CO" w:eastAsia="es-CO"/>
              </w:rPr>
            </w:pPr>
            <w:r w:rsidRPr="008C32A5">
              <w:rPr>
                <w:rFonts w:ascii="Tahoma" w:hAnsi="Tahoma" w:cs="Tahoma"/>
                <w:color w:val="000000"/>
                <w:sz w:val="22"/>
                <w:szCs w:val="22"/>
                <w:lang w:val="es-CO" w:eastAsia="es-CO"/>
              </w:rPr>
              <w:t>Solicitud de actualización de programa o proyecto(B</w:t>
            </w:r>
            <w:r w:rsidRPr="008C32A5">
              <w:rPr>
                <w:rFonts w:ascii="Tahoma" w:hAnsi="Tahoma" w:cs="Tahoma"/>
                <w:sz w:val="22"/>
                <w:szCs w:val="22"/>
                <w:lang w:val="es-CO"/>
              </w:rPr>
              <w:t>01.F01 Iniciativa de programas y proyectos</w:t>
            </w:r>
            <w:r w:rsidRPr="008C32A5">
              <w:rPr>
                <w:rFonts w:ascii="Tahoma" w:hAnsi="Tahoma" w:cs="Tahoma"/>
                <w:color w:val="000000"/>
                <w:sz w:val="22"/>
                <w:szCs w:val="22"/>
                <w:lang w:val="es-CO" w:eastAsia="es-CO"/>
              </w:rPr>
              <w:t>)</w:t>
            </w:r>
          </w:p>
        </w:tc>
      </w:tr>
      <w:tr w:rsidR="008C32A5" w:rsidRPr="008C32A5" w:rsidTr="008D689B">
        <w:trPr>
          <w:cantSplit/>
        </w:trPr>
        <w:tc>
          <w:tcPr>
            <w:tcW w:w="3189" w:type="dxa"/>
            <w:gridSpan w:val="2"/>
            <w:tcBorders>
              <w:top w:val="single" w:sz="18" w:space="0" w:color="auto"/>
              <w:bottom w:val="single" w:sz="18" w:space="0" w:color="auto"/>
            </w:tcBorders>
          </w:tcPr>
          <w:p w:rsidR="008C32A5" w:rsidRPr="008C32A5" w:rsidRDefault="008C32A5" w:rsidP="00EE05F1">
            <w:pPr>
              <w:autoSpaceDE w:val="0"/>
              <w:autoSpaceDN w:val="0"/>
              <w:adjustRightInd w:val="0"/>
              <w:spacing w:before="0" w:after="0" w:line="191" w:lineRule="atLeast"/>
              <w:jc w:val="both"/>
              <w:rPr>
                <w:rFonts w:ascii="Tahoma" w:hAnsi="Tahoma" w:cs="Tahoma"/>
                <w:color w:val="000000"/>
                <w:sz w:val="22"/>
                <w:szCs w:val="22"/>
                <w:lang w:val="es-CO"/>
              </w:rPr>
            </w:pPr>
            <w:r w:rsidRPr="008C32A5">
              <w:rPr>
                <w:rFonts w:ascii="Tahoma" w:hAnsi="Tahoma" w:cs="Tahoma"/>
                <w:color w:val="000000"/>
                <w:sz w:val="22"/>
                <w:szCs w:val="22"/>
                <w:lang w:val="es-CO"/>
              </w:rPr>
              <w:t>Ministerio de Educación Nacional</w:t>
            </w:r>
          </w:p>
        </w:tc>
        <w:tc>
          <w:tcPr>
            <w:tcW w:w="6095" w:type="dxa"/>
            <w:tcBorders>
              <w:top w:val="single" w:sz="18" w:space="0" w:color="auto"/>
              <w:bottom w:val="single" w:sz="18" w:space="0" w:color="auto"/>
            </w:tcBorders>
          </w:tcPr>
          <w:p w:rsidR="008C32A5" w:rsidRPr="008C32A5" w:rsidRDefault="008C32A5" w:rsidP="00EE05F1">
            <w:pPr>
              <w:autoSpaceDE w:val="0"/>
              <w:autoSpaceDN w:val="0"/>
              <w:adjustRightInd w:val="0"/>
              <w:spacing w:before="0" w:after="0" w:line="191" w:lineRule="atLeast"/>
              <w:jc w:val="both"/>
              <w:rPr>
                <w:rFonts w:ascii="Tahoma" w:hAnsi="Tahoma" w:cs="Tahoma"/>
                <w:color w:val="000000"/>
                <w:sz w:val="22"/>
                <w:szCs w:val="22"/>
                <w:lang w:val="es-CO" w:eastAsia="es-CO"/>
              </w:rPr>
            </w:pPr>
            <w:r w:rsidRPr="008C32A5">
              <w:rPr>
                <w:rFonts w:ascii="Tahoma" w:hAnsi="Tahoma" w:cs="Tahoma"/>
                <w:color w:val="000000"/>
                <w:sz w:val="22"/>
                <w:szCs w:val="22"/>
                <w:lang w:val="es-CO" w:eastAsia="es-CO"/>
              </w:rPr>
              <w:t>Información de proyección de cupos consolidada</w:t>
            </w:r>
          </w:p>
        </w:tc>
      </w:tr>
      <w:tr w:rsidR="008C32A5" w:rsidRPr="008C32A5" w:rsidTr="008D689B">
        <w:trPr>
          <w:cantSplit/>
        </w:trPr>
        <w:tc>
          <w:tcPr>
            <w:tcW w:w="3189" w:type="dxa"/>
            <w:gridSpan w:val="2"/>
            <w:tcBorders>
              <w:top w:val="single" w:sz="18" w:space="0" w:color="auto"/>
              <w:bottom w:val="single" w:sz="18" w:space="0" w:color="auto"/>
            </w:tcBorders>
          </w:tcPr>
          <w:p w:rsidR="008C32A5" w:rsidRPr="00D940A6" w:rsidRDefault="008C32A5" w:rsidP="00EE05F1">
            <w:pPr>
              <w:autoSpaceDE w:val="0"/>
              <w:autoSpaceDN w:val="0"/>
              <w:adjustRightInd w:val="0"/>
              <w:spacing w:before="0" w:after="0" w:line="191" w:lineRule="atLeast"/>
              <w:jc w:val="both"/>
              <w:rPr>
                <w:rFonts w:ascii="Tahoma" w:hAnsi="Tahoma" w:cs="Tahoma"/>
                <w:sz w:val="22"/>
                <w:szCs w:val="22"/>
                <w:lang w:val="es-CO" w:eastAsia="es-CO"/>
              </w:rPr>
            </w:pPr>
            <w:r w:rsidRPr="00D940A6">
              <w:rPr>
                <w:rFonts w:ascii="Tahoma" w:hAnsi="Tahoma" w:cs="Tahoma"/>
                <w:sz w:val="22"/>
                <w:szCs w:val="22"/>
                <w:lang w:val="es-CO" w:eastAsia="es-CO"/>
              </w:rPr>
              <w:t>N0201. Archivo de gestión</w:t>
            </w:r>
          </w:p>
        </w:tc>
        <w:tc>
          <w:tcPr>
            <w:tcW w:w="6095" w:type="dxa"/>
            <w:tcBorders>
              <w:top w:val="single" w:sz="18" w:space="0" w:color="auto"/>
              <w:bottom w:val="single" w:sz="18" w:space="0" w:color="auto"/>
            </w:tcBorders>
            <w:vAlign w:val="center"/>
          </w:tcPr>
          <w:p w:rsidR="008C32A5" w:rsidRPr="00D940A6" w:rsidRDefault="008C32A5" w:rsidP="00EE05F1">
            <w:pPr>
              <w:autoSpaceDE w:val="0"/>
              <w:autoSpaceDN w:val="0"/>
              <w:adjustRightInd w:val="0"/>
              <w:spacing w:before="0" w:after="0" w:line="191" w:lineRule="atLeast"/>
              <w:jc w:val="both"/>
              <w:rPr>
                <w:rFonts w:ascii="Tahoma" w:hAnsi="Tahoma" w:cs="Tahoma"/>
                <w:sz w:val="22"/>
                <w:szCs w:val="22"/>
                <w:lang w:val="es-CO" w:eastAsia="es-CO"/>
              </w:rPr>
            </w:pPr>
            <w:r w:rsidRPr="00D940A6">
              <w:rPr>
                <w:rFonts w:ascii="Tahoma" w:hAnsi="Tahoma" w:cs="Tahoma"/>
                <w:sz w:val="22"/>
                <w:szCs w:val="22"/>
                <w:lang w:val="es-CO" w:eastAsia="es-CO"/>
              </w:rPr>
              <w:t>Reportes enviados y registros generados en el procesos</w:t>
            </w:r>
          </w:p>
        </w:tc>
      </w:tr>
      <w:tr w:rsidR="008C32A5" w:rsidRPr="008C32A5" w:rsidTr="008D689B">
        <w:trPr>
          <w:cantSplit/>
        </w:trPr>
        <w:tc>
          <w:tcPr>
            <w:tcW w:w="3189" w:type="dxa"/>
            <w:gridSpan w:val="2"/>
            <w:tcBorders>
              <w:top w:val="single" w:sz="18" w:space="0" w:color="auto"/>
              <w:bottom w:val="single" w:sz="18" w:space="0" w:color="auto"/>
            </w:tcBorders>
          </w:tcPr>
          <w:p w:rsidR="008C32A5" w:rsidRPr="008C32A5" w:rsidRDefault="008C32A5" w:rsidP="00EE05F1">
            <w:pPr>
              <w:autoSpaceDE w:val="0"/>
              <w:autoSpaceDN w:val="0"/>
              <w:adjustRightInd w:val="0"/>
              <w:spacing w:before="0" w:after="0" w:line="191" w:lineRule="atLeast"/>
              <w:jc w:val="both"/>
              <w:rPr>
                <w:rFonts w:ascii="Tahoma" w:hAnsi="Tahoma" w:cs="Tahoma"/>
                <w:color w:val="000000"/>
                <w:sz w:val="22"/>
                <w:szCs w:val="22"/>
                <w:lang w:val="es-CO" w:eastAsia="es-CO"/>
              </w:rPr>
            </w:pPr>
            <w:r w:rsidRPr="008C32A5">
              <w:rPr>
                <w:rFonts w:ascii="Tahoma" w:hAnsi="Tahoma" w:cs="Tahoma"/>
                <w:color w:val="000000"/>
                <w:sz w:val="22"/>
                <w:szCs w:val="22"/>
                <w:lang w:val="es-CO" w:eastAsia="es-CO"/>
              </w:rPr>
              <w:t>H01.02. Controlar la planta de personal</w:t>
            </w:r>
          </w:p>
        </w:tc>
        <w:tc>
          <w:tcPr>
            <w:tcW w:w="6095" w:type="dxa"/>
            <w:tcBorders>
              <w:top w:val="single" w:sz="18" w:space="0" w:color="auto"/>
              <w:bottom w:val="single" w:sz="18" w:space="0" w:color="auto"/>
            </w:tcBorders>
            <w:vAlign w:val="center"/>
          </w:tcPr>
          <w:p w:rsidR="008C32A5" w:rsidRPr="008C32A5" w:rsidRDefault="008C32A5" w:rsidP="00EE05F1">
            <w:pPr>
              <w:autoSpaceDE w:val="0"/>
              <w:autoSpaceDN w:val="0"/>
              <w:adjustRightInd w:val="0"/>
              <w:spacing w:before="0" w:after="0" w:line="191" w:lineRule="atLeast"/>
              <w:jc w:val="both"/>
              <w:rPr>
                <w:rFonts w:ascii="Tahoma" w:hAnsi="Tahoma" w:cs="Tahoma"/>
                <w:color w:val="000000"/>
                <w:sz w:val="22"/>
                <w:szCs w:val="22"/>
                <w:lang w:val="es-CO" w:eastAsia="es-CO"/>
              </w:rPr>
            </w:pPr>
            <w:r w:rsidRPr="008C32A5">
              <w:rPr>
                <w:rFonts w:ascii="Tahoma" w:hAnsi="Tahoma" w:cs="Tahoma"/>
                <w:color w:val="000000"/>
                <w:sz w:val="22"/>
                <w:szCs w:val="22"/>
                <w:lang w:val="es-CO" w:eastAsia="es-CO"/>
              </w:rPr>
              <w:t>Solicitud de requerimiento de personal docente</w:t>
            </w:r>
          </w:p>
          <w:p w:rsidR="008C32A5" w:rsidRPr="008C32A5" w:rsidRDefault="008C32A5" w:rsidP="00EE05F1">
            <w:pPr>
              <w:autoSpaceDE w:val="0"/>
              <w:autoSpaceDN w:val="0"/>
              <w:adjustRightInd w:val="0"/>
              <w:spacing w:before="0" w:after="0" w:line="191" w:lineRule="atLeast"/>
              <w:jc w:val="both"/>
              <w:rPr>
                <w:rFonts w:ascii="Tahoma" w:hAnsi="Tahoma" w:cs="Tahoma"/>
                <w:color w:val="000000"/>
                <w:sz w:val="22"/>
                <w:szCs w:val="22"/>
                <w:lang w:val="es-CO"/>
              </w:rPr>
            </w:pPr>
          </w:p>
        </w:tc>
      </w:tr>
      <w:tr w:rsidR="008C32A5" w:rsidRPr="008C32A5" w:rsidTr="008D689B">
        <w:trPr>
          <w:cantSplit/>
        </w:trPr>
        <w:tc>
          <w:tcPr>
            <w:tcW w:w="3189" w:type="dxa"/>
            <w:gridSpan w:val="2"/>
            <w:tcBorders>
              <w:top w:val="single" w:sz="18" w:space="0" w:color="auto"/>
              <w:bottom w:val="single" w:sz="18" w:space="0" w:color="auto"/>
            </w:tcBorders>
          </w:tcPr>
          <w:p w:rsidR="008C32A5" w:rsidRPr="008C32A5" w:rsidRDefault="008C32A5" w:rsidP="00EE05F1">
            <w:pPr>
              <w:autoSpaceDE w:val="0"/>
              <w:autoSpaceDN w:val="0"/>
              <w:adjustRightInd w:val="0"/>
              <w:spacing w:before="0" w:after="0" w:line="191" w:lineRule="atLeast"/>
              <w:jc w:val="both"/>
              <w:rPr>
                <w:rFonts w:ascii="Tahoma" w:hAnsi="Tahoma" w:cs="Tahoma"/>
                <w:color w:val="000000"/>
                <w:sz w:val="22"/>
                <w:szCs w:val="22"/>
                <w:lang w:val="es-CO" w:eastAsia="es-CO"/>
              </w:rPr>
            </w:pPr>
            <w:r w:rsidRPr="008C32A5">
              <w:rPr>
                <w:rFonts w:ascii="Tahoma" w:hAnsi="Tahoma" w:cs="Tahoma"/>
                <w:color w:val="000000"/>
                <w:sz w:val="22"/>
                <w:szCs w:val="22"/>
                <w:lang w:val="es-CO" w:eastAsia="es-CO"/>
              </w:rPr>
              <w:t>G02.02 Desarrollar Comunicaciones</w:t>
            </w:r>
          </w:p>
        </w:tc>
        <w:tc>
          <w:tcPr>
            <w:tcW w:w="6095" w:type="dxa"/>
            <w:tcBorders>
              <w:top w:val="single" w:sz="18" w:space="0" w:color="auto"/>
              <w:bottom w:val="single" w:sz="18" w:space="0" w:color="auto"/>
            </w:tcBorders>
            <w:vAlign w:val="center"/>
          </w:tcPr>
          <w:p w:rsidR="008C32A5" w:rsidRPr="008C32A5" w:rsidRDefault="008C32A5" w:rsidP="00EE05F1">
            <w:pPr>
              <w:autoSpaceDE w:val="0"/>
              <w:autoSpaceDN w:val="0"/>
              <w:adjustRightInd w:val="0"/>
              <w:spacing w:before="0" w:after="0" w:line="191" w:lineRule="atLeast"/>
              <w:jc w:val="both"/>
              <w:rPr>
                <w:rFonts w:ascii="Tahoma" w:hAnsi="Tahoma" w:cs="Tahoma"/>
                <w:color w:val="000000"/>
                <w:sz w:val="22"/>
                <w:szCs w:val="22"/>
                <w:lang w:val="es-CO" w:eastAsia="es-CO"/>
              </w:rPr>
            </w:pPr>
            <w:r w:rsidRPr="008C32A5">
              <w:rPr>
                <w:rFonts w:ascii="Tahoma" w:hAnsi="Tahoma" w:cs="Tahoma"/>
                <w:color w:val="000000"/>
                <w:sz w:val="22"/>
                <w:szCs w:val="22"/>
                <w:lang w:val="es-CO" w:eastAsia="es-CO"/>
              </w:rPr>
              <w:t xml:space="preserve">Comunicado a través de Medios  </w:t>
            </w:r>
          </w:p>
        </w:tc>
      </w:tr>
      <w:tr w:rsidR="008C32A5" w:rsidRPr="008C32A5" w:rsidTr="008D689B">
        <w:trPr>
          <w:cantSplit/>
        </w:trPr>
        <w:tc>
          <w:tcPr>
            <w:tcW w:w="3189" w:type="dxa"/>
            <w:gridSpan w:val="2"/>
            <w:tcBorders>
              <w:top w:val="single" w:sz="18" w:space="0" w:color="auto"/>
              <w:bottom w:val="single" w:sz="18" w:space="0" w:color="auto"/>
            </w:tcBorders>
          </w:tcPr>
          <w:p w:rsidR="008C32A5" w:rsidRPr="008C32A5" w:rsidRDefault="008C32A5" w:rsidP="00EE05F1">
            <w:pPr>
              <w:autoSpaceDE w:val="0"/>
              <w:autoSpaceDN w:val="0"/>
              <w:adjustRightInd w:val="0"/>
              <w:spacing w:before="0" w:after="0" w:line="191" w:lineRule="atLeast"/>
              <w:jc w:val="both"/>
              <w:rPr>
                <w:rFonts w:ascii="Tahoma" w:hAnsi="Tahoma" w:cs="Tahoma"/>
                <w:color w:val="000000"/>
                <w:sz w:val="22"/>
                <w:szCs w:val="22"/>
                <w:lang w:val="es-CO" w:eastAsia="es-CO"/>
              </w:rPr>
            </w:pPr>
            <w:r w:rsidRPr="008C32A5">
              <w:rPr>
                <w:rFonts w:ascii="Tahoma" w:hAnsi="Tahoma" w:cs="Tahoma"/>
                <w:color w:val="000000"/>
                <w:sz w:val="22"/>
                <w:szCs w:val="22"/>
                <w:lang w:val="es-CO" w:eastAsia="es-CO"/>
              </w:rPr>
              <w:t>F02.02 Administración de novedades de EE</w:t>
            </w:r>
          </w:p>
        </w:tc>
        <w:tc>
          <w:tcPr>
            <w:tcW w:w="6095" w:type="dxa"/>
            <w:tcBorders>
              <w:top w:val="single" w:sz="18" w:space="0" w:color="auto"/>
              <w:bottom w:val="single" w:sz="18" w:space="0" w:color="auto"/>
            </w:tcBorders>
            <w:vAlign w:val="center"/>
          </w:tcPr>
          <w:p w:rsidR="008C32A5" w:rsidRPr="008C32A5" w:rsidRDefault="008C32A5" w:rsidP="00EE05F1">
            <w:pPr>
              <w:autoSpaceDE w:val="0"/>
              <w:autoSpaceDN w:val="0"/>
              <w:adjustRightInd w:val="0"/>
              <w:spacing w:before="0" w:after="0" w:line="191" w:lineRule="atLeast"/>
              <w:rPr>
                <w:rFonts w:ascii="Tahoma" w:hAnsi="Tahoma" w:cs="Tahoma"/>
                <w:color w:val="000000"/>
                <w:sz w:val="22"/>
                <w:szCs w:val="22"/>
                <w:lang w:val="es-CO" w:eastAsia="es-CO"/>
              </w:rPr>
            </w:pPr>
            <w:r w:rsidRPr="008C32A5">
              <w:rPr>
                <w:rFonts w:ascii="Tahoma" w:hAnsi="Tahoma" w:cs="Tahoma"/>
                <w:color w:val="000000"/>
                <w:sz w:val="22"/>
                <w:szCs w:val="22"/>
                <w:lang w:val="es-CO" w:eastAsia="es-CO"/>
              </w:rPr>
              <w:t>Solicitud de actualización de información de establecimientos educativos</w:t>
            </w:r>
          </w:p>
          <w:p w:rsidR="008C32A5" w:rsidRPr="008C32A5" w:rsidRDefault="008C32A5" w:rsidP="00EE05F1">
            <w:pPr>
              <w:autoSpaceDE w:val="0"/>
              <w:autoSpaceDN w:val="0"/>
              <w:adjustRightInd w:val="0"/>
              <w:spacing w:before="0" w:after="0" w:line="191" w:lineRule="atLeast"/>
              <w:jc w:val="both"/>
              <w:rPr>
                <w:rFonts w:ascii="Tahoma" w:hAnsi="Tahoma" w:cs="Tahoma"/>
                <w:color w:val="000000"/>
                <w:sz w:val="22"/>
                <w:szCs w:val="22"/>
                <w:lang w:val="es-CO" w:eastAsia="es-CO"/>
              </w:rPr>
            </w:pPr>
          </w:p>
        </w:tc>
      </w:tr>
      <w:tr w:rsidR="008C32A5" w:rsidRPr="008C32A5" w:rsidTr="00D940A6">
        <w:trPr>
          <w:trHeight w:val="532"/>
          <w:tblHeader/>
        </w:trPr>
        <w:tc>
          <w:tcPr>
            <w:tcW w:w="9284" w:type="dxa"/>
            <w:gridSpan w:val="3"/>
            <w:tcBorders>
              <w:top w:val="single" w:sz="18" w:space="0" w:color="auto"/>
              <w:bottom w:val="single" w:sz="18" w:space="0" w:color="auto"/>
            </w:tcBorders>
            <w:shd w:val="clear" w:color="auto" w:fill="D9D9D9"/>
          </w:tcPr>
          <w:p w:rsidR="008C32A5" w:rsidRPr="008C32A5" w:rsidRDefault="008C32A5" w:rsidP="00D940A6">
            <w:pPr>
              <w:pStyle w:val="Ttulo2"/>
              <w:spacing w:before="120"/>
              <w:jc w:val="center"/>
              <w:rPr>
                <w:rFonts w:ascii="Tahoma" w:hAnsi="Tahoma" w:cs="Tahoma"/>
                <w:sz w:val="22"/>
                <w:szCs w:val="22"/>
                <w:lang w:val="es-CO"/>
              </w:rPr>
            </w:pPr>
            <w:bookmarkStart w:id="13" w:name="_Toc239752395"/>
            <w:r w:rsidRPr="008C32A5">
              <w:rPr>
                <w:rFonts w:ascii="Tahoma" w:hAnsi="Tahoma" w:cs="Tahoma"/>
                <w:sz w:val="22"/>
                <w:szCs w:val="22"/>
                <w:lang w:val="es-CO"/>
              </w:rPr>
              <w:lastRenderedPageBreak/>
              <w:t>INDICADORES DE GESTIÓN / SEGUIMIENTO</w:t>
            </w:r>
            <w:bookmarkEnd w:id="13"/>
          </w:p>
        </w:tc>
      </w:tr>
      <w:tr w:rsidR="008C32A5" w:rsidRPr="008C32A5" w:rsidTr="00EA6599">
        <w:trPr>
          <w:cantSplit/>
          <w:trHeight w:val="660"/>
        </w:trPr>
        <w:tc>
          <w:tcPr>
            <w:tcW w:w="2345" w:type="dxa"/>
            <w:tcBorders>
              <w:top w:val="single" w:sz="18" w:space="0" w:color="auto"/>
              <w:bottom w:val="single" w:sz="18" w:space="0" w:color="auto"/>
            </w:tcBorders>
            <w:vAlign w:val="center"/>
          </w:tcPr>
          <w:p w:rsidR="008C32A5" w:rsidRPr="008C32A5" w:rsidRDefault="008C32A5" w:rsidP="00EE05F1">
            <w:pPr>
              <w:jc w:val="center"/>
              <w:rPr>
                <w:rFonts w:ascii="Tahoma" w:hAnsi="Tahoma" w:cs="Tahoma"/>
                <w:b/>
                <w:bCs/>
                <w:sz w:val="22"/>
                <w:szCs w:val="22"/>
                <w:lang w:val="es-CO"/>
              </w:rPr>
            </w:pPr>
            <w:r w:rsidRPr="008C32A5">
              <w:rPr>
                <w:rFonts w:ascii="Tahoma" w:hAnsi="Tahoma" w:cs="Tahoma"/>
                <w:b/>
                <w:bCs/>
                <w:sz w:val="22"/>
                <w:szCs w:val="22"/>
                <w:lang w:val="es-CO"/>
              </w:rPr>
              <w:t>CÓDIGO DEL INDICADOR</w:t>
            </w:r>
          </w:p>
        </w:tc>
        <w:tc>
          <w:tcPr>
            <w:tcW w:w="6939" w:type="dxa"/>
            <w:gridSpan w:val="2"/>
            <w:tcBorders>
              <w:top w:val="single" w:sz="18" w:space="0" w:color="auto"/>
              <w:bottom w:val="single" w:sz="18" w:space="0" w:color="auto"/>
            </w:tcBorders>
            <w:vAlign w:val="center"/>
          </w:tcPr>
          <w:p w:rsidR="008C32A5" w:rsidRPr="008C32A5" w:rsidRDefault="008C32A5" w:rsidP="00EE05F1">
            <w:pPr>
              <w:jc w:val="center"/>
              <w:rPr>
                <w:rFonts w:ascii="Tahoma" w:hAnsi="Tahoma" w:cs="Tahoma"/>
                <w:b/>
                <w:bCs/>
                <w:sz w:val="22"/>
                <w:szCs w:val="22"/>
                <w:lang w:val="es-CO"/>
              </w:rPr>
            </w:pPr>
            <w:r w:rsidRPr="008C32A5">
              <w:rPr>
                <w:rFonts w:ascii="Tahoma" w:hAnsi="Tahoma" w:cs="Tahoma"/>
                <w:b/>
                <w:bCs/>
                <w:sz w:val="22"/>
                <w:szCs w:val="22"/>
                <w:lang w:val="es-CO"/>
              </w:rPr>
              <w:t>NOMBRE DEL INDICADOR</w:t>
            </w:r>
          </w:p>
        </w:tc>
      </w:tr>
      <w:tr w:rsidR="008C32A5" w:rsidRPr="008C32A5" w:rsidTr="00EA6599">
        <w:trPr>
          <w:cantSplit/>
          <w:trHeight w:val="588"/>
        </w:trPr>
        <w:tc>
          <w:tcPr>
            <w:tcW w:w="2345" w:type="dxa"/>
            <w:tcBorders>
              <w:top w:val="single" w:sz="18" w:space="0" w:color="auto"/>
              <w:bottom w:val="single" w:sz="18" w:space="0" w:color="auto"/>
            </w:tcBorders>
            <w:vAlign w:val="center"/>
          </w:tcPr>
          <w:p w:rsidR="008C32A5" w:rsidRPr="00636E01" w:rsidRDefault="008C32A5" w:rsidP="00EA6599">
            <w:pPr>
              <w:jc w:val="both"/>
              <w:rPr>
                <w:rFonts w:ascii="Tahoma" w:hAnsi="Tahoma" w:cs="Tahoma"/>
                <w:sz w:val="22"/>
                <w:szCs w:val="22"/>
                <w:lang w:val="es-CO"/>
              </w:rPr>
            </w:pPr>
            <w:r w:rsidRPr="00636E01">
              <w:rPr>
                <w:rFonts w:ascii="Tahoma" w:hAnsi="Tahoma" w:cs="Tahoma"/>
                <w:sz w:val="22"/>
                <w:szCs w:val="22"/>
                <w:lang w:val="es-CO"/>
              </w:rPr>
              <w:t>C02_003</w:t>
            </w:r>
          </w:p>
        </w:tc>
        <w:tc>
          <w:tcPr>
            <w:tcW w:w="6939" w:type="dxa"/>
            <w:gridSpan w:val="2"/>
            <w:tcBorders>
              <w:top w:val="single" w:sz="18" w:space="0" w:color="auto"/>
              <w:bottom w:val="single" w:sz="18" w:space="0" w:color="auto"/>
            </w:tcBorders>
            <w:vAlign w:val="center"/>
          </w:tcPr>
          <w:p w:rsidR="008C32A5" w:rsidRPr="00636E01" w:rsidRDefault="008C32A5" w:rsidP="00EA6599">
            <w:pPr>
              <w:jc w:val="both"/>
              <w:rPr>
                <w:rFonts w:ascii="Tahoma" w:hAnsi="Tahoma" w:cs="Tahoma"/>
                <w:sz w:val="22"/>
                <w:szCs w:val="22"/>
                <w:lang w:val="es-CO"/>
              </w:rPr>
            </w:pPr>
            <w:r w:rsidRPr="00636E01">
              <w:rPr>
                <w:rFonts w:ascii="Tahoma" w:hAnsi="Tahoma" w:cs="Tahoma"/>
                <w:sz w:val="22"/>
                <w:szCs w:val="22"/>
                <w:lang w:val="es-CO"/>
              </w:rPr>
              <w:t xml:space="preserve">EFECTIVIDAD EN LA PLANEACIÓN DE LA OFERTA </w:t>
            </w:r>
          </w:p>
        </w:tc>
      </w:tr>
    </w:tbl>
    <w:p w:rsidR="008C32A5" w:rsidRPr="008C32A5" w:rsidRDefault="008C32A5" w:rsidP="008C32A5">
      <w:pPr>
        <w:pStyle w:val="Textoindependiente"/>
        <w:rPr>
          <w:rFonts w:ascii="Tahoma" w:hAnsi="Tahoma" w:cs="Tahoma"/>
          <w:sz w:val="22"/>
          <w:szCs w:val="22"/>
          <w:lang w:val="es-CO"/>
        </w:rPr>
      </w:pPr>
    </w:p>
    <w:p w:rsidR="008C32A5" w:rsidRPr="008C32A5" w:rsidRDefault="008C32A5" w:rsidP="008C32A5">
      <w:pPr>
        <w:pStyle w:val="Ttulo1"/>
        <w:tabs>
          <w:tab w:val="clear" w:pos="504"/>
          <w:tab w:val="num" w:pos="567"/>
        </w:tabs>
        <w:ind w:left="567" w:hanging="567"/>
        <w:jc w:val="both"/>
        <w:rPr>
          <w:rFonts w:ascii="Tahoma" w:hAnsi="Tahoma" w:cs="Tahoma"/>
          <w:sz w:val="22"/>
          <w:szCs w:val="22"/>
          <w:lang w:val="es-CO"/>
        </w:rPr>
      </w:pPr>
      <w:bookmarkStart w:id="14" w:name="_Toc137352622"/>
      <w:bookmarkStart w:id="15" w:name="_Toc137626618"/>
      <w:bookmarkStart w:id="16" w:name="_Toc137627057"/>
      <w:bookmarkStart w:id="17" w:name="_Toc239752396"/>
      <w:r w:rsidRPr="008C32A5">
        <w:rPr>
          <w:rFonts w:ascii="Tahoma" w:hAnsi="Tahoma" w:cs="Tahoma"/>
          <w:sz w:val="22"/>
          <w:szCs w:val="22"/>
          <w:lang w:val="es-CO"/>
        </w:rPr>
        <w:t>ANEXO 1”INDICADORES DEL PROCESO”</w:t>
      </w:r>
      <w:bookmarkEnd w:id="14"/>
      <w:bookmarkEnd w:id="15"/>
      <w:bookmarkEnd w:id="16"/>
      <w:bookmarkEnd w:id="17"/>
    </w:p>
    <w:p w:rsidR="008C32A5" w:rsidRPr="008C32A5" w:rsidRDefault="008C32A5" w:rsidP="008C32A5">
      <w:pPr>
        <w:spacing w:before="0" w:after="0"/>
        <w:jc w:val="both"/>
        <w:rPr>
          <w:rFonts w:ascii="Tahoma" w:hAnsi="Tahoma" w:cs="Tahoma"/>
          <w:sz w:val="22"/>
          <w:szCs w:val="22"/>
          <w:lang w:val="es-CO"/>
        </w:rPr>
      </w:pPr>
      <w:r w:rsidRPr="008C32A5">
        <w:rPr>
          <w:rFonts w:ascii="Tahoma" w:hAnsi="Tahoma" w:cs="Tahoma"/>
          <w:sz w:val="22"/>
          <w:szCs w:val="22"/>
          <w:lang w:val="es-CO"/>
        </w:rPr>
        <w:t>En este anexo se presenta las hojas de vida de los indicadores asociados al proceso. La medición e historia de estos indicadores se llevará en un archivo en Excel que será entregado por la firma a cada uno de los responsables de la medición en la Secretaría.</w:t>
      </w:r>
    </w:p>
    <w:p w:rsidR="008C32A5" w:rsidRPr="008C32A5" w:rsidRDefault="008C32A5" w:rsidP="008C32A5">
      <w:pPr>
        <w:spacing w:before="0" w:after="0"/>
        <w:rPr>
          <w:rFonts w:ascii="Tahoma" w:hAnsi="Tahoma" w:cs="Tahoma"/>
          <w:sz w:val="22"/>
          <w:szCs w:val="22"/>
          <w:lang w:val="es-CO"/>
        </w:rPr>
      </w:pPr>
      <w:bookmarkStart w:id="18" w:name="_GoBack"/>
      <w:bookmarkEnd w:id="18"/>
    </w:p>
    <w:p w:rsidR="008C32A5" w:rsidRPr="008C32A5" w:rsidRDefault="008C32A5" w:rsidP="008C32A5">
      <w:pPr>
        <w:rPr>
          <w:rFonts w:ascii="Tahoma" w:hAnsi="Tahoma" w:cs="Tahoma"/>
          <w:sz w:val="22"/>
          <w:szCs w:val="22"/>
          <w:lang w:val="es-CO"/>
        </w:rPr>
      </w:pPr>
      <w:r w:rsidRPr="008C32A5">
        <w:rPr>
          <w:rFonts w:ascii="Tahoma" w:hAnsi="Tahoma" w:cs="Tahoma"/>
          <w:sz w:val="22"/>
          <w:szCs w:val="22"/>
          <w:lang w:val="es-CO"/>
        </w:rPr>
        <w:t xml:space="preserve">Este anexo se compone de </w:t>
      </w:r>
      <w:r w:rsidR="00897BB0">
        <w:rPr>
          <w:rFonts w:ascii="Tahoma" w:hAnsi="Tahoma" w:cs="Tahoma"/>
          <w:sz w:val="22"/>
          <w:szCs w:val="22"/>
          <w:lang w:val="es-CO"/>
        </w:rPr>
        <w:t>2</w:t>
      </w:r>
      <w:r w:rsidRPr="008C32A5">
        <w:rPr>
          <w:rFonts w:ascii="Tahoma" w:hAnsi="Tahoma" w:cs="Tahoma"/>
          <w:sz w:val="22"/>
          <w:szCs w:val="22"/>
          <w:lang w:val="es-CO"/>
        </w:rPr>
        <w:t xml:space="preserve"> páginas</w:t>
      </w:r>
    </w:p>
    <w:p w:rsidR="008560B2" w:rsidRPr="00C97C44" w:rsidRDefault="008560B2" w:rsidP="00C97C44">
      <w:pPr>
        <w:pStyle w:val="Ttulo"/>
        <w:rPr>
          <w:lang w:val="es-CO"/>
        </w:rPr>
      </w:pPr>
    </w:p>
    <w:sectPr w:rsidR="008560B2" w:rsidRPr="00C97C44" w:rsidSect="00912A54">
      <w:headerReference w:type="default" r:id="rId7"/>
      <w:footerReference w:type="default" r:id="rId8"/>
      <w:headerReference w:type="first" r:id="rId9"/>
      <w:footerReference w:type="first" r:id="rId10"/>
      <w:pgSz w:w="12242" w:h="15842" w:code="1"/>
      <w:pgMar w:top="487" w:right="1327" w:bottom="1699" w:left="1699" w:header="624" w:footer="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2BD" w:rsidRDefault="00C632BD">
      <w:r>
        <w:separator/>
      </w:r>
    </w:p>
  </w:endnote>
  <w:endnote w:type="continuationSeparator" w:id="0">
    <w:p w:rsidR="00C632BD" w:rsidRDefault="00C632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ED5" w:rsidRPr="0048273C" w:rsidRDefault="00C86ED5" w:rsidP="008D689B">
    <w:pPr>
      <w:tabs>
        <w:tab w:val="center" w:pos="4422"/>
        <w:tab w:val="left" w:pos="7440"/>
      </w:tabs>
      <w:jc w:val="center"/>
      <w:rPr>
        <w:rFonts w:ascii="Tahoma" w:hAnsi="Tahoma" w:cs="Tahoma"/>
        <w:b/>
        <w:sz w:val="22"/>
        <w:szCs w:val="22"/>
      </w:rPr>
    </w:pPr>
    <w:r w:rsidRPr="0048273C">
      <w:rPr>
        <w:rFonts w:ascii="Tahoma" w:hAnsi="Tahoma" w:cs="Tahoma"/>
        <w:b/>
        <w:sz w:val="22"/>
        <w:szCs w:val="22"/>
      </w:rPr>
      <w:t>“</w:t>
    </w:r>
    <w:r w:rsidR="00D940A6">
      <w:rPr>
        <w:rFonts w:ascii="Tahoma" w:hAnsi="Tahoma" w:cs="Tahoma"/>
        <w:b/>
        <w:sz w:val="22"/>
        <w:szCs w:val="22"/>
      </w:rPr>
      <w:t>Comprometidos con la Calidad</w:t>
    </w:r>
    <w:r w:rsidRPr="0048273C">
      <w:rPr>
        <w:rFonts w:ascii="Tahoma" w:hAnsi="Tahoma" w:cs="Tahoma"/>
        <w:b/>
        <w:sz w:val="22"/>
        <w:szCs w:val="22"/>
      </w:rPr>
      <w:t>”</w:t>
    </w:r>
  </w:p>
  <w:p w:rsidR="00C86ED5" w:rsidRPr="0048273C" w:rsidRDefault="00C86ED5" w:rsidP="00C86ED5">
    <w:pPr>
      <w:jc w:val="right"/>
      <w:rPr>
        <w:rFonts w:ascii="Tahoma" w:hAnsi="Tahoma" w:cs="Tahoma"/>
        <w:sz w:val="20"/>
      </w:rPr>
    </w:pPr>
    <w:r w:rsidRPr="0048273C">
      <w:rPr>
        <w:rFonts w:ascii="Tahoma" w:hAnsi="Tahoma" w:cs="Tahoma"/>
        <w:sz w:val="20"/>
      </w:rPr>
      <w:t xml:space="preserve">          Página </w:t>
    </w:r>
    <w:r w:rsidR="0007550C" w:rsidRPr="0048273C">
      <w:rPr>
        <w:rFonts w:ascii="Tahoma" w:hAnsi="Tahoma" w:cs="Tahoma"/>
        <w:sz w:val="20"/>
      </w:rPr>
      <w:fldChar w:fldCharType="begin"/>
    </w:r>
    <w:r w:rsidRPr="0048273C">
      <w:rPr>
        <w:rFonts w:ascii="Tahoma" w:hAnsi="Tahoma" w:cs="Tahoma"/>
        <w:sz w:val="20"/>
      </w:rPr>
      <w:instrText xml:space="preserve"> PAGE </w:instrText>
    </w:r>
    <w:r w:rsidR="0007550C" w:rsidRPr="0048273C">
      <w:rPr>
        <w:rFonts w:ascii="Tahoma" w:hAnsi="Tahoma" w:cs="Tahoma"/>
        <w:sz w:val="20"/>
      </w:rPr>
      <w:fldChar w:fldCharType="separate"/>
    </w:r>
    <w:r w:rsidR="0040589F">
      <w:rPr>
        <w:rFonts w:ascii="Tahoma" w:hAnsi="Tahoma" w:cs="Tahoma"/>
        <w:noProof/>
        <w:sz w:val="20"/>
      </w:rPr>
      <w:t>12</w:t>
    </w:r>
    <w:r w:rsidR="0007550C" w:rsidRPr="0048273C">
      <w:rPr>
        <w:rFonts w:ascii="Tahoma" w:hAnsi="Tahoma" w:cs="Tahoma"/>
        <w:sz w:val="20"/>
      </w:rPr>
      <w:fldChar w:fldCharType="end"/>
    </w:r>
    <w:r w:rsidRPr="0048273C">
      <w:rPr>
        <w:rFonts w:ascii="Tahoma" w:hAnsi="Tahoma" w:cs="Tahoma"/>
        <w:sz w:val="20"/>
      </w:rPr>
      <w:t xml:space="preserve"> de </w:t>
    </w:r>
    <w:r w:rsidR="0007550C" w:rsidRPr="0048273C">
      <w:rPr>
        <w:rFonts w:ascii="Tahoma" w:hAnsi="Tahoma" w:cs="Tahoma"/>
        <w:sz w:val="20"/>
      </w:rPr>
      <w:fldChar w:fldCharType="begin"/>
    </w:r>
    <w:r w:rsidRPr="0048273C">
      <w:rPr>
        <w:rFonts w:ascii="Tahoma" w:hAnsi="Tahoma" w:cs="Tahoma"/>
        <w:sz w:val="20"/>
      </w:rPr>
      <w:instrText xml:space="preserve"> NUMPAGES  </w:instrText>
    </w:r>
    <w:r w:rsidR="0007550C" w:rsidRPr="0048273C">
      <w:rPr>
        <w:rFonts w:ascii="Tahoma" w:hAnsi="Tahoma" w:cs="Tahoma"/>
        <w:sz w:val="20"/>
      </w:rPr>
      <w:fldChar w:fldCharType="separate"/>
    </w:r>
    <w:r w:rsidR="0040589F">
      <w:rPr>
        <w:rFonts w:ascii="Tahoma" w:hAnsi="Tahoma" w:cs="Tahoma"/>
        <w:noProof/>
        <w:sz w:val="20"/>
      </w:rPr>
      <w:t>13</w:t>
    </w:r>
    <w:r w:rsidR="0007550C" w:rsidRPr="0048273C">
      <w:rPr>
        <w:rFonts w:ascii="Tahoma" w:hAnsi="Tahoma" w:cs="Tahoma"/>
        <w:sz w:val="20"/>
      </w:rPr>
      <w:fldChar w:fldCharType="end"/>
    </w:r>
  </w:p>
  <w:p w:rsidR="00C86ED5" w:rsidRDefault="00C86ED5" w:rsidP="00C86ED5">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C86ED5" w:rsidRPr="001D6B68" w:rsidRDefault="00C86ED5" w:rsidP="00C86ED5">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E516E7" w:rsidP="00C86ED5">
    <w:pPr>
      <w:pStyle w:val="Piedepgina"/>
      <w:tabs>
        <w:tab w:val="right" w:pos="7088"/>
      </w:tabs>
      <w:spacing w:before="0"/>
      <w:jc w:val="left"/>
      <w:rPr>
        <w:rStyle w:val="Nmerodepgina"/>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AF6" w:rsidRPr="0048273C" w:rsidRDefault="00B01AF6" w:rsidP="00B01AF6">
    <w:pPr>
      <w:jc w:val="center"/>
      <w:rPr>
        <w:rFonts w:ascii="Tahoma" w:hAnsi="Tahoma" w:cs="Tahoma"/>
        <w:b/>
        <w:sz w:val="22"/>
        <w:szCs w:val="22"/>
      </w:rPr>
    </w:pPr>
    <w:r w:rsidRPr="0048273C">
      <w:rPr>
        <w:rFonts w:ascii="Tahoma" w:hAnsi="Tahoma" w:cs="Tahoma"/>
        <w:b/>
        <w:sz w:val="22"/>
        <w:szCs w:val="22"/>
      </w:rPr>
      <w:t>“</w:t>
    </w:r>
    <w:r w:rsidR="00405ACB">
      <w:rPr>
        <w:rFonts w:ascii="Tahoma" w:hAnsi="Tahoma" w:cs="Tahoma"/>
        <w:b/>
        <w:sz w:val="22"/>
        <w:szCs w:val="22"/>
      </w:rPr>
      <w:t>Es Hora de Resultados</w:t>
    </w:r>
    <w:r w:rsidRPr="0048273C">
      <w:rPr>
        <w:rFonts w:ascii="Tahoma" w:hAnsi="Tahoma" w:cs="Tahoma"/>
        <w:b/>
        <w:sz w:val="22"/>
        <w:szCs w:val="22"/>
      </w:rPr>
      <w:t>”</w:t>
    </w:r>
  </w:p>
  <w:p w:rsidR="00B01AF6" w:rsidRPr="0048273C" w:rsidRDefault="00B01AF6" w:rsidP="00B01AF6">
    <w:pPr>
      <w:jc w:val="right"/>
      <w:rPr>
        <w:rFonts w:ascii="Tahoma" w:hAnsi="Tahoma" w:cs="Tahoma"/>
        <w:sz w:val="20"/>
      </w:rPr>
    </w:pPr>
    <w:r w:rsidRPr="0048273C">
      <w:rPr>
        <w:rFonts w:ascii="Tahoma" w:hAnsi="Tahoma" w:cs="Tahoma"/>
        <w:sz w:val="20"/>
      </w:rPr>
      <w:t xml:space="preserve">          Página </w:t>
    </w:r>
    <w:r w:rsidR="0007550C" w:rsidRPr="0048273C">
      <w:rPr>
        <w:rFonts w:ascii="Tahoma" w:hAnsi="Tahoma" w:cs="Tahoma"/>
        <w:sz w:val="20"/>
      </w:rPr>
      <w:fldChar w:fldCharType="begin"/>
    </w:r>
    <w:r w:rsidRPr="0048273C">
      <w:rPr>
        <w:rFonts w:ascii="Tahoma" w:hAnsi="Tahoma" w:cs="Tahoma"/>
        <w:sz w:val="20"/>
      </w:rPr>
      <w:instrText xml:space="preserve"> PAGE </w:instrText>
    </w:r>
    <w:r w:rsidR="0007550C" w:rsidRPr="0048273C">
      <w:rPr>
        <w:rFonts w:ascii="Tahoma" w:hAnsi="Tahoma" w:cs="Tahoma"/>
        <w:sz w:val="20"/>
      </w:rPr>
      <w:fldChar w:fldCharType="separate"/>
    </w:r>
    <w:r w:rsidR="00912A54">
      <w:rPr>
        <w:rFonts w:ascii="Tahoma" w:hAnsi="Tahoma" w:cs="Tahoma"/>
        <w:noProof/>
        <w:sz w:val="20"/>
      </w:rPr>
      <w:t>1</w:t>
    </w:r>
    <w:r w:rsidR="0007550C" w:rsidRPr="0048273C">
      <w:rPr>
        <w:rFonts w:ascii="Tahoma" w:hAnsi="Tahoma" w:cs="Tahoma"/>
        <w:sz w:val="20"/>
      </w:rPr>
      <w:fldChar w:fldCharType="end"/>
    </w:r>
    <w:r w:rsidRPr="0048273C">
      <w:rPr>
        <w:rFonts w:ascii="Tahoma" w:hAnsi="Tahoma" w:cs="Tahoma"/>
        <w:sz w:val="20"/>
      </w:rPr>
      <w:t xml:space="preserve"> de </w:t>
    </w:r>
    <w:r w:rsidR="0007550C" w:rsidRPr="0048273C">
      <w:rPr>
        <w:rFonts w:ascii="Tahoma" w:hAnsi="Tahoma" w:cs="Tahoma"/>
        <w:sz w:val="20"/>
      </w:rPr>
      <w:fldChar w:fldCharType="begin"/>
    </w:r>
    <w:r w:rsidRPr="0048273C">
      <w:rPr>
        <w:rFonts w:ascii="Tahoma" w:hAnsi="Tahoma" w:cs="Tahoma"/>
        <w:sz w:val="20"/>
      </w:rPr>
      <w:instrText xml:space="preserve"> NUMPAGES  </w:instrText>
    </w:r>
    <w:r w:rsidR="0007550C" w:rsidRPr="0048273C">
      <w:rPr>
        <w:rFonts w:ascii="Tahoma" w:hAnsi="Tahoma" w:cs="Tahoma"/>
        <w:sz w:val="20"/>
      </w:rPr>
      <w:fldChar w:fldCharType="separate"/>
    </w:r>
    <w:r w:rsidR="0040589F">
      <w:rPr>
        <w:rFonts w:ascii="Tahoma" w:hAnsi="Tahoma" w:cs="Tahoma"/>
        <w:noProof/>
        <w:sz w:val="20"/>
      </w:rPr>
      <w:t>13</w:t>
    </w:r>
    <w:r w:rsidR="0007550C" w:rsidRPr="0048273C">
      <w:rPr>
        <w:rFonts w:ascii="Tahoma" w:hAnsi="Tahoma" w:cs="Tahoma"/>
        <w:sz w:val="20"/>
      </w:rPr>
      <w:fldChar w:fldCharType="end"/>
    </w:r>
  </w:p>
  <w:p w:rsidR="00B01AF6" w:rsidRDefault="00B01AF6" w:rsidP="00B01AF6">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B01AF6" w:rsidRPr="001D6B68" w:rsidRDefault="00B01AF6" w:rsidP="00B01AF6">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07550C" w:rsidP="003D52A1">
    <w:pPr>
      <w:pStyle w:val="Piedepgina"/>
      <w:tabs>
        <w:tab w:val="right" w:pos="7088"/>
      </w:tabs>
      <w:spacing w:before="0"/>
      <w:ind w:firstLine="360"/>
      <w:jc w:val="left"/>
      <w:rPr>
        <w:rStyle w:val="Nmerodepgina"/>
        <w:b/>
      </w:rPr>
    </w:pPr>
    <w:r w:rsidRPr="0007550C">
      <w:pict>
        <v:group id="_x0000_s1129" style="position:absolute;left:0;text-align:left;margin-left:-2in;margin-top:20.1pt;width:630pt;height:18pt;flip:x;z-index:251656704" coordorigin="-99,1708" coordsize="16200,290">
          <v:line id="_x0000_s1130" style="position:absolute;mso-wrap-style:none;v-text-anchor:middle" from="-99,1708" to="16101,1708" strokecolor="#1b265f" strokeweight="1pt"/>
          <v:group id="_x0000_s1131" style="position:absolute;left:7461;top:1708;width:8379;height:290" coordorigin="7461,1708" coordsize="8379,290">
            <v:rect id="_x0000_s1132" style="position:absolute;left:7641;top:1708;width:8199;height:184;mso-wrap-style:none;v-text-anchor:middle" fillcolor="#1b265f" stroked="f"/>
            <v:oval id="_x0000_s1133" style="position:absolute;left:7461;top:1708;width:432;height:290;mso-wrap-style:none;v-text-anchor:middle" stroked="f"/>
          </v:group>
        </v:group>
      </w:pict>
    </w:r>
    <w:r w:rsidR="00E516E7">
      <w:rPr>
        <w:rStyle w:val="Nmerodepgina"/>
        <w:b/>
        <w:color w:val="C0C0C0"/>
      </w:rPr>
      <w:tab/>
      <w:t xml:space="preserve"> </w:t>
    </w:r>
    <w:r w:rsidR="00E516E7">
      <w:rPr>
        <w:rStyle w:val="Nmerodepgina"/>
        <w:b/>
        <w:color w:val="C0C0C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2BD" w:rsidRDefault="00C632BD">
      <w:r>
        <w:separator/>
      </w:r>
    </w:p>
  </w:footnote>
  <w:footnote w:type="continuationSeparator" w:id="0">
    <w:p w:rsidR="00C632BD" w:rsidRDefault="00C632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C86ED5" w:rsidRPr="003C37CB" w:rsidTr="00232558">
      <w:trPr>
        <w:trHeight w:val="712"/>
      </w:trPr>
      <w:tc>
        <w:tcPr>
          <w:tcW w:w="1755" w:type="dxa"/>
          <w:vMerge w:val="restart"/>
        </w:tcPr>
        <w:p w:rsidR="00C86ED5" w:rsidRPr="0024773E" w:rsidRDefault="00846318" w:rsidP="00912A54">
          <w:pPr>
            <w:pStyle w:val="Encabezado"/>
            <w:jc w:val="center"/>
            <w:rPr>
              <w:rFonts w:ascii="Tahoma" w:hAnsi="Tahoma" w:cs="Tahoma"/>
              <w:b/>
              <w:bCs/>
              <w:color w:val="000000"/>
              <w:lang w:val="es-MX"/>
            </w:rPr>
          </w:pPr>
          <w:r>
            <w:rPr>
              <w:noProof/>
              <w:lang w:val="es-ES"/>
            </w:rPr>
            <w:drawing>
              <wp:anchor distT="0" distB="0" distL="114300" distR="114300" simplePos="0" relativeHeight="251657728" behindDoc="0" locked="0" layoutInCell="1" allowOverlap="1">
                <wp:simplePos x="0" y="0"/>
                <wp:positionH relativeFrom="column">
                  <wp:posOffset>198755</wp:posOffset>
                </wp:positionH>
                <wp:positionV relativeFrom="paragraph">
                  <wp:posOffset>29210</wp:posOffset>
                </wp:positionV>
                <wp:extent cx="610235" cy="713105"/>
                <wp:effectExtent l="0" t="0" r="0" b="0"/>
                <wp:wrapTopAndBottom/>
                <wp:docPr id="1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610235" cy="713105"/>
                        </a:xfrm>
                        <a:prstGeom prst="rect">
                          <a:avLst/>
                        </a:prstGeom>
                        <a:noFill/>
                        <a:ln w="9525">
                          <a:noFill/>
                          <a:miter lim="800000"/>
                          <a:headEnd/>
                          <a:tailEnd/>
                        </a:ln>
                      </pic:spPr>
                    </pic:pic>
                  </a:graphicData>
                </a:graphic>
              </wp:anchor>
            </w:drawing>
          </w:r>
          <w:r w:rsidR="00C86ED5">
            <w:rPr>
              <w:rFonts w:ascii="Tahoma" w:hAnsi="Tahoma" w:cs="Tahoma"/>
              <w:b/>
              <w:bCs/>
              <w:color w:val="000000"/>
              <w:lang w:val="es-MX"/>
            </w:rPr>
            <w:t>GOBERNACION DE ARAUCA</w:t>
          </w:r>
        </w:p>
      </w:tc>
      <w:tc>
        <w:tcPr>
          <w:tcW w:w="7420" w:type="dxa"/>
          <w:gridSpan w:val="3"/>
          <w:vAlign w:val="center"/>
        </w:tcPr>
        <w:p w:rsidR="00912A54" w:rsidRPr="0024773E" w:rsidRDefault="00D202BC" w:rsidP="00F7210B">
          <w:pPr>
            <w:pStyle w:val="Encabezado"/>
            <w:tabs>
              <w:tab w:val="left" w:pos="1050"/>
              <w:tab w:val="center" w:pos="3257"/>
            </w:tabs>
            <w:spacing w:after="600"/>
            <w:jc w:val="center"/>
            <w:rPr>
              <w:rFonts w:ascii="Tahoma" w:hAnsi="Tahoma" w:cs="Tahoma"/>
              <w:b/>
              <w:bCs/>
              <w:color w:val="000000"/>
              <w:lang w:val="es-MX"/>
            </w:rPr>
          </w:pPr>
          <w:r>
            <w:rPr>
              <w:rFonts w:ascii="Tahoma" w:hAnsi="Tahoma" w:cs="Tahoma"/>
              <w:b/>
              <w:bCs/>
              <w:color w:val="000000"/>
              <w:lang w:val="es-MX"/>
            </w:rPr>
            <w:t xml:space="preserve">CARACTERIZACIÓN DEL PROCESO </w:t>
          </w:r>
          <w:r w:rsidR="008C32A5">
            <w:rPr>
              <w:rFonts w:ascii="Tahoma" w:hAnsi="Tahoma" w:cs="Tahoma"/>
              <w:b/>
              <w:bCs/>
              <w:color w:val="000000"/>
              <w:lang w:val="es-MX"/>
            </w:rPr>
            <w:t>PROYECTAR CUPOS</w:t>
          </w:r>
        </w:p>
      </w:tc>
    </w:tr>
    <w:tr w:rsidR="00C86ED5" w:rsidRPr="003C37CB">
      <w:tc>
        <w:tcPr>
          <w:tcW w:w="1755" w:type="dxa"/>
          <w:vMerge/>
        </w:tcPr>
        <w:p w:rsidR="00C86ED5" w:rsidRPr="0024773E" w:rsidRDefault="00C86ED5" w:rsidP="00A40CDE">
          <w:pPr>
            <w:pStyle w:val="Encabezado"/>
            <w:jc w:val="center"/>
            <w:rPr>
              <w:rFonts w:ascii="Tahoma" w:hAnsi="Tahoma" w:cs="Tahoma"/>
              <w:b/>
              <w:bCs/>
              <w:color w:val="000000"/>
              <w:lang w:val="es-MX"/>
            </w:rPr>
          </w:pPr>
        </w:p>
      </w:tc>
      <w:tc>
        <w:tcPr>
          <w:tcW w:w="2214"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D202BC" w:rsidRPr="003C37CB">
      <w:trPr>
        <w:trHeight w:val="418"/>
      </w:trPr>
      <w:tc>
        <w:tcPr>
          <w:tcW w:w="1755" w:type="dxa"/>
          <w:vMerge/>
        </w:tcPr>
        <w:p w:rsidR="00D202BC" w:rsidRPr="0024773E" w:rsidRDefault="00D202BC" w:rsidP="00A40CDE">
          <w:pPr>
            <w:pStyle w:val="Encabezado"/>
            <w:jc w:val="center"/>
            <w:rPr>
              <w:rFonts w:ascii="Tahoma" w:hAnsi="Tahoma" w:cs="Tahoma"/>
              <w:b/>
              <w:bCs/>
              <w:color w:val="000000"/>
              <w:lang w:val="es-MX"/>
            </w:rPr>
          </w:pPr>
        </w:p>
      </w:tc>
      <w:tc>
        <w:tcPr>
          <w:tcW w:w="2214" w:type="dxa"/>
          <w:vAlign w:val="center"/>
        </w:tcPr>
        <w:p w:rsidR="00D202BC" w:rsidRPr="00F77D61" w:rsidRDefault="00D202BC" w:rsidP="002F2D42">
          <w:pPr>
            <w:pStyle w:val="Encabezado"/>
            <w:jc w:val="center"/>
            <w:rPr>
              <w:rFonts w:ascii="Tahoma" w:hAnsi="Tahoma" w:cs="Tahoma"/>
              <w:b/>
              <w:bCs/>
              <w:color w:val="000000"/>
              <w:lang w:val="es-MX"/>
            </w:rPr>
          </w:pPr>
          <w:r>
            <w:rPr>
              <w:rFonts w:ascii="Tahoma" w:hAnsi="Tahoma" w:cs="Tahoma"/>
              <w:b/>
              <w:bCs/>
              <w:color w:val="000000"/>
              <w:lang w:val="es-MX"/>
            </w:rPr>
            <w:t>CA-C0</w:t>
          </w:r>
          <w:r w:rsidR="002F2D42">
            <w:rPr>
              <w:rFonts w:ascii="Tahoma" w:hAnsi="Tahoma" w:cs="Tahoma"/>
              <w:b/>
              <w:bCs/>
              <w:color w:val="000000"/>
              <w:lang w:val="es-MX"/>
            </w:rPr>
            <w:t>2</w:t>
          </w:r>
        </w:p>
      </w:tc>
      <w:tc>
        <w:tcPr>
          <w:tcW w:w="2730" w:type="dxa"/>
          <w:vAlign w:val="center"/>
        </w:tcPr>
        <w:p w:rsidR="00D202BC" w:rsidRPr="00F77D61" w:rsidRDefault="00D202BC" w:rsidP="003B59EA">
          <w:pPr>
            <w:pStyle w:val="Encabezado"/>
            <w:jc w:val="center"/>
            <w:rPr>
              <w:rFonts w:ascii="Tahoma" w:hAnsi="Tahoma" w:cs="Tahoma"/>
              <w:b/>
              <w:bCs/>
              <w:color w:val="000000"/>
              <w:lang w:val="es-MX"/>
            </w:rPr>
          </w:pPr>
          <w:r>
            <w:rPr>
              <w:rFonts w:ascii="Tahoma" w:hAnsi="Tahoma" w:cs="Tahoma"/>
              <w:b/>
              <w:bCs/>
              <w:color w:val="000000"/>
              <w:lang w:val="es-MX"/>
            </w:rPr>
            <w:t>0</w:t>
          </w:r>
          <w:r w:rsidR="003B59EA">
            <w:rPr>
              <w:rFonts w:ascii="Tahoma" w:hAnsi="Tahoma" w:cs="Tahoma"/>
              <w:b/>
              <w:bCs/>
              <w:color w:val="000000"/>
              <w:lang w:val="es-MX"/>
            </w:rPr>
            <w:t>3</w:t>
          </w:r>
        </w:p>
      </w:tc>
      <w:tc>
        <w:tcPr>
          <w:tcW w:w="2476" w:type="dxa"/>
          <w:vAlign w:val="center"/>
        </w:tcPr>
        <w:p w:rsidR="00D202BC" w:rsidRPr="00F77D61" w:rsidRDefault="00D940A6" w:rsidP="00C97C44">
          <w:pPr>
            <w:pStyle w:val="Encabezado"/>
            <w:jc w:val="center"/>
            <w:rPr>
              <w:rFonts w:ascii="Tahoma" w:hAnsi="Tahoma" w:cs="Tahoma"/>
              <w:b/>
              <w:bCs/>
              <w:color w:val="000000"/>
              <w:lang w:val="es-MX"/>
            </w:rPr>
          </w:pPr>
          <w:r>
            <w:rPr>
              <w:rFonts w:ascii="Tahoma" w:hAnsi="Tahoma" w:cs="Tahoma"/>
              <w:b/>
              <w:bCs/>
              <w:color w:val="000000"/>
              <w:lang w:val="es-MX"/>
            </w:rPr>
            <w:t>02</w:t>
          </w:r>
          <w:r w:rsidR="00D202BC" w:rsidRPr="00F77D61">
            <w:rPr>
              <w:rFonts w:ascii="Tahoma" w:hAnsi="Tahoma" w:cs="Tahoma"/>
              <w:b/>
              <w:bCs/>
              <w:color w:val="000000"/>
              <w:lang w:val="es-MX"/>
            </w:rPr>
            <w:t>/</w:t>
          </w:r>
          <w:r w:rsidR="00D202BC">
            <w:rPr>
              <w:rFonts w:ascii="Tahoma" w:hAnsi="Tahoma" w:cs="Tahoma"/>
              <w:b/>
              <w:bCs/>
              <w:color w:val="000000"/>
              <w:lang w:val="es-MX"/>
            </w:rPr>
            <w:t>08</w:t>
          </w:r>
          <w:r w:rsidR="00D202BC" w:rsidRPr="00F77D61">
            <w:rPr>
              <w:rFonts w:ascii="Tahoma" w:hAnsi="Tahoma" w:cs="Tahoma"/>
              <w:b/>
              <w:bCs/>
              <w:color w:val="000000"/>
              <w:lang w:val="es-MX"/>
            </w:rPr>
            <w:t>/20</w:t>
          </w:r>
          <w:r w:rsidR="00C97C44">
            <w:rPr>
              <w:rFonts w:ascii="Tahoma" w:hAnsi="Tahoma" w:cs="Tahoma"/>
              <w:b/>
              <w:bCs/>
              <w:color w:val="000000"/>
              <w:lang w:val="es-MX"/>
            </w:rPr>
            <w:t>13</w:t>
          </w:r>
        </w:p>
      </w:tc>
    </w:tr>
  </w:tbl>
  <w:p w:rsidR="00E516E7" w:rsidRPr="00596FAB" w:rsidRDefault="00E516E7" w:rsidP="00596FAB">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B01AF6" w:rsidRPr="003C37CB">
      <w:trPr>
        <w:trHeight w:val="712"/>
      </w:trPr>
      <w:tc>
        <w:tcPr>
          <w:tcW w:w="1755" w:type="dxa"/>
          <w:vMerge w:val="restart"/>
        </w:tcPr>
        <w:p w:rsidR="00B01AF6" w:rsidRDefault="00846318" w:rsidP="00A40CDE">
          <w:pPr>
            <w:pStyle w:val="Encabezado"/>
            <w:jc w:val="center"/>
            <w:rPr>
              <w:rFonts w:ascii="Tahoma" w:hAnsi="Tahoma" w:cs="Tahoma"/>
              <w:b/>
              <w:bCs/>
              <w:color w:val="000000"/>
              <w:lang w:val="es-MX"/>
            </w:rPr>
          </w:pPr>
          <w:r>
            <w:rPr>
              <w:noProof/>
              <w:lang w:val="es-ES"/>
            </w:rPr>
            <w:drawing>
              <wp:anchor distT="0" distB="0" distL="114300" distR="114300" simplePos="0" relativeHeight="251658752" behindDoc="0" locked="0" layoutInCell="1" allowOverlap="1">
                <wp:simplePos x="0" y="0"/>
                <wp:positionH relativeFrom="column">
                  <wp:posOffset>320040</wp:posOffset>
                </wp:positionH>
                <wp:positionV relativeFrom="paragraph">
                  <wp:posOffset>90805</wp:posOffset>
                </wp:positionV>
                <wp:extent cx="327025" cy="382270"/>
                <wp:effectExtent l="19050" t="0" r="0" b="0"/>
                <wp:wrapTopAndBottom/>
                <wp:docPr id="1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327025" cy="382270"/>
                        </a:xfrm>
                        <a:prstGeom prst="rect">
                          <a:avLst/>
                        </a:prstGeom>
                        <a:noFill/>
                        <a:ln w="9525">
                          <a:noFill/>
                          <a:miter lim="800000"/>
                          <a:headEnd/>
                          <a:tailEnd/>
                        </a:ln>
                      </pic:spPr>
                    </pic:pic>
                  </a:graphicData>
                </a:graphic>
              </wp:anchor>
            </w:drawing>
          </w:r>
        </w:p>
        <w:p w:rsidR="00B01AF6" w:rsidRPr="0024773E" w:rsidRDefault="00B01AF6" w:rsidP="00A40CDE">
          <w:pPr>
            <w:pStyle w:val="Encabezado"/>
            <w:jc w:val="center"/>
            <w:rPr>
              <w:rFonts w:ascii="Tahoma" w:hAnsi="Tahoma" w:cs="Tahoma"/>
              <w:b/>
              <w:bCs/>
              <w:color w:val="000000"/>
              <w:lang w:val="es-MX"/>
            </w:rPr>
          </w:pPr>
          <w:r>
            <w:rPr>
              <w:rFonts w:ascii="Tahoma" w:hAnsi="Tahoma" w:cs="Tahoma"/>
              <w:b/>
              <w:bCs/>
              <w:color w:val="000000"/>
              <w:lang w:val="es-MX"/>
            </w:rPr>
            <w:t>GOBERNACION DE ARAUCA</w:t>
          </w:r>
        </w:p>
      </w:tc>
      <w:tc>
        <w:tcPr>
          <w:tcW w:w="7420" w:type="dxa"/>
          <w:gridSpan w:val="3"/>
        </w:tcPr>
        <w:p w:rsidR="00B01AF6" w:rsidRPr="0024773E" w:rsidRDefault="00554B12" w:rsidP="008A221B">
          <w:pPr>
            <w:pStyle w:val="Encabezado"/>
            <w:tabs>
              <w:tab w:val="left" w:pos="1050"/>
              <w:tab w:val="center" w:pos="3257"/>
            </w:tabs>
            <w:jc w:val="center"/>
            <w:rPr>
              <w:rFonts w:ascii="Tahoma" w:hAnsi="Tahoma" w:cs="Tahoma"/>
              <w:b/>
              <w:bCs/>
              <w:color w:val="000000"/>
              <w:lang w:val="es-MX"/>
            </w:rPr>
          </w:pPr>
          <w:r>
            <w:rPr>
              <w:rFonts w:ascii="Tahoma" w:hAnsi="Tahoma" w:cs="Tahoma"/>
              <w:b/>
              <w:bCs/>
              <w:color w:val="000000"/>
              <w:lang w:val="es-MX"/>
            </w:rPr>
            <w:t xml:space="preserve">CARACTERIZACIÓN DEL PROCESO </w:t>
          </w:r>
          <w:r w:rsidR="00B01AF6" w:rsidRPr="00924E1E">
            <w:rPr>
              <w:rFonts w:ascii="Tahoma" w:hAnsi="Tahoma" w:cs="Tahoma"/>
              <w:b/>
              <w:bCs/>
              <w:color w:val="000000"/>
              <w:lang w:val="es-MX"/>
            </w:rPr>
            <w:t xml:space="preserve"> </w:t>
          </w:r>
          <w:r w:rsidR="008A221B">
            <w:rPr>
              <w:rFonts w:ascii="Tahoma" w:hAnsi="Tahoma" w:cs="Tahoma"/>
              <w:b/>
              <w:bCs/>
              <w:color w:val="000000"/>
              <w:lang w:val="es-MX"/>
            </w:rPr>
            <w:t>PROYECTAR CUPOS</w:t>
          </w:r>
        </w:p>
      </w:tc>
    </w:tr>
    <w:tr w:rsidR="00B01AF6" w:rsidRPr="003C37CB">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B01AF6" w:rsidRPr="003C37CB">
      <w:trPr>
        <w:trHeight w:val="418"/>
      </w:trPr>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F77D61" w:rsidRDefault="00554B12" w:rsidP="008A221B">
          <w:pPr>
            <w:pStyle w:val="Encabezado"/>
            <w:jc w:val="center"/>
            <w:rPr>
              <w:rFonts w:ascii="Tahoma" w:hAnsi="Tahoma" w:cs="Tahoma"/>
              <w:b/>
              <w:bCs/>
              <w:color w:val="000000"/>
              <w:lang w:val="es-MX"/>
            </w:rPr>
          </w:pPr>
          <w:r>
            <w:rPr>
              <w:rFonts w:ascii="Tahoma" w:hAnsi="Tahoma" w:cs="Tahoma"/>
              <w:b/>
              <w:bCs/>
              <w:color w:val="000000"/>
              <w:lang w:val="es-MX"/>
            </w:rPr>
            <w:t>CA-C0</w:t>
          </w:r>
          <w:r w:rsidR="008A221B">
            <w:rPr>
              <w:rFonts w:ascii="Tahoma" w:hAnsi="Tahoma" w:cs="Tahoma"/>
              <w:b/>
              <w:bCs/>
              <w:color w:val="000000"/>
              <w:lang w:val="es-MX"/>
            </w:rPr>
            <w:t>2</w:t>
          </w:r>
        </w:p>
      </w:tc>
      <w:tc>
        <w:tcPr>
          <w:tcW w:w="2730" w:type="dxa"/>
          <w:vAlign w:val="center"/>
        </w:tcPr>
        <w:p w:rsidR="00B01AF6" w:rsidRPr="00F77D61" w:rsidRDefault="00B01AF6" w:rsidP="00405ACB">
          <w:pPr>
            <w:pStyle w:val="Encabezado"/>
            <w:jc w:val="center"/>
            <w:rPr>
              <w:rFonts w:ascii="Tahoma" w:hAnsi="Tahoma" w:cs="Tahoma"/>
              <w:b/>
              <w:bCs/>
              <w:color w:val="000000"/>
              <w:lang w:val="es-MX"/>
            </w:rPr>
          </w:pPr>
          <w:r>
            <w:rPr>
              <w:rFonts w:ascii="Tahoma" w:hAnsi="Tahoma" w:cs="Tahoma"/>
              <w:b/>
              <w:bCs/>
              <w:color w:val="000000"/>
              <w:lang w:val="es-MX"/>
            </w:rPr>
            <w:t>0</w:t>
          </w:r>
          <w:r w:rsidR="00405ACB">
            <w:rPr>
              <w:rFonts w:ascii="Tahoma" w:hAnsi="Tahoma" w:cs="Tahoma"/>
              <w:b/>
              <w:bCs/>
              <w:color w:val="000000"/>
              <w:lang w:val="es-MX"/>
            </w:rPr>
            <w:t>3</w:t>
          </w:r>
        </w:p>
      </w:tc>
      <w:tc>
        <w:tcPr>
          <w:tcW w:w="2476" w:type="dxa"/>
          <w:vAlign w:val="center"/>
        </w:tcPr>
        <w:p w:rsidR="00B01AF6" w:rsidRPr="00F77D61" w:rsidRDefault="00B01AF6" w:rsidP="00405ACB">
          <w:pPr>
            <w:pStyle w:val="Encabezado"/>
            <w:jc w:val="center"/>
            <w:rPr>
              <w:rFonts w:ascii="Tahoma" w:hAnsi="Tahoma" w:cs="Tahoma"/>
              <w:b/>
              <w:bCs/>
              <w:color w:val="000000"/>
              <w:lang w:val="es-MX"/>
            </w:rPr>
          </w:pPr>
          <w:r w:rsidRPr="00F77D61">
            <w:rPr>
              <w:rFonts w:ascii="Tahoma" w:hAnsi="Tahoma" w:cs="Tahoma"/>
              <w:b/>
              <w:bCs/>
              <w:color w:val="000000"/>
              <w:lang w:val="es-MX"/>
            </w:rPr>
            <w:t>/</w:t>
          </w:r>
          <w:r w:rsidR="00554B12">
            <w:rPr>
              <w:rFonts w:ascii="Tahoma" w:hAnsi="Tahoma" w:cs="Tahoma"/>
              <w:b/>
              <w:bCs/>
              <w:color w:val="000000"/>
              <w:lang w:val="es-MX"/>
            </w:rPr>
            <w:t>08</w:t>
          </w:r>
          <w:r w:rsidRPr="00F77D61">
            <w:rPr>
              <w:rFonts w:ascii="Tahoma" w:hAnsi="Tahoma" w:cs="Tahoma"/>
              <w:b/>
              <w:bCs/>
              <w:color w:val="000000"/>
              <w:lang w:val="es-MX"/>
            </w:rPr>
            <w:t>/2</w:t>
          </w:r>
          <w:r w:rsidR="00405ACB">
            <w:rPr>
              <w:rFonts w:ascii="Tahoma" w:hAnsi="Tahoma" w:cs="Tahoma"/>
              <w:b/>
              <w:bCs/>
              <w:color w:val="000000"/>
              <w:lang w:val="es-MX"/>
            </w:rPr>
            <w:t>013</w:t>
          </w:r>
        </w:p>
      </w:tc>
    </w:tr>
  </w:tbl>
  <w:p w:rsidR="00E516E7" w:rsidRPr="00654E05" w:rsidRDefault="00E516E7" w:rsidP="00596FAB">
    <w:pPr>
      <w:spacing w:before="0" w:after="0"/>
      <w:jc w:val="both"/>
      <w:rPr>
        <w:sz w:val="2"/>
        <w:szCs w:val="2"/>
      </w:rPr>
    </w:pPr>
  </w:p>
  <w:p w:rsidR="00E516E7" w:rsidRPr="00596FAB" w:rsidRDefault="00E516E7" w:rsidP="00596FAB">
    <w:pPr>
      <w:pStyle w:val="Encabezado"/>
      <w:rPr>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032E"/>
    <w:multiLevelType w:val="hybridMultilevel"/>
    <w:tmpl w:val="41C81EC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1A5D1AB7"/>
    <w:multiLevelType w:val="multilevel"/>
    <w:tmpl w:val="F0EAD836"/>
    <w:lvl w:ilvl="0">
      <w:start w:val="1"/>
      <w:numFmt w:val="decimal"/>
      <w:pStyle w:val="Ttulo1"/>
      <w:lvlText w:val="%1."/>
      <w:lvlJc w:val="left"/>
      <w:pPr>
        <w:tabs>
          <w:tab w:val="num" w:pos="788"/>
        </w:tabs>
        <w:ind w:left="788" w:hanging="504"/>
      </w:pPr>
    </w:lvl>
    <w:lvl w:ilvl="1">
      <w:start w:val="1"/>
      <w:numFmt w:val="decimal"/>
      <w:pStyle w:val="Ttulo2"/>
      <w:lvlText w:val="%1.%2."/>
      <w:lvlJc w:val="left"/>
      <w:pPr>
        <w:tabs>
          <w:tab w:val="num" w:pos="720"/>
        </w:tabs>
        <w:ind w:left="576" w:hanging="576"/>
      </w:pPr>
    </w:lvl>
    <w:lvl w:ilvl="2">
      <w:start w:val="1"/>
      <w:numFmt w:val="decimal"/>
      <w:pStyle w:val="Ttulo3"/>
      <w:lvlText w:val="%1.%2.%3."/>
      <w:lvlJc w:val="left"/>
      <w:pPr>
        <w:tabs>
          <w:tab w:val="num" w:pos="1080"/>
        </w:tabs>
        <w:ind w:left="720" w:hanging="720"/>
      </w:pPr>
    </w:lvl>
    <w:lvl w:ilvl="3">
      <w:start w:val="1"/>
      <w:numFmt w:val="decimal"/>
      <w:pStyle w:val="Ttulo4"/>
      <w:lvlText w:val="%1.%2.%3.%4."/>
      <w:lvlJc w:val="left"/>
      <w:pPr>
        <w:tabs>
          <w:tab w:val="num" w:pos="1080"/>
        </w:tabs>
        <w:ind w:left="864" w:hanging="864"/>
      </w:pPr>
    </w:lvl>
    <w:lvl w:ilvl="4">
      <w:start w:val="1"/>
      <w:numFmt w:val="decimal"/>
      <w:pStyle w:val="Ttulo5"/>
      <w:lvlText w:val="%1.%2.%3.%4.%5."/>
      <w:lvlJc w:val="left"/>
      <w:pPr>
        <w:tabs>
          <w:tab w:val="num" w:pos="1440"/>
        </w:tabs>
        <w:ind w:left="1008" w:hanging="1008"/>
      </w:pPr>
    </w:lvl>
    <w:lvl w:ilvl="5">
      <w:start w:val="1"/>
      <w:numFmt w:val="decimal"/>
      <w:pStyle w:val="Ttulo6"/>
      <w:lvlText w:val="%1.%2.%3.%4.%5.%6."/>
      <w:lvlJc w:val="left"/>
      <w:pPr>
        <w:tabs>
          <w:tab w:val="num" w:pos="1800"/>
        </w:tabs>
        <w:ind w:left="1152" w:hanging="1152"/>
      </w:pPr>
    </w:lvl>
    <w:lvl w:ilvl="6">
      <w:start w:val="1"/>
      <w:numFmt w:val="decimal"/>
      <w:pStyle w:val="Ttulo7"/>
      <w:lvlText w:val="%1.%2.%3.%4.%5.%6.%7."/>
      <w:lvlJc w:val="left"/>
      <w:pPr>
        <w:tabs>
          <w:tab w:val="num" w:pos="1800"/>
        </w:tabs>
        <w:ind w:left="1296" w:hanging="1296"/>
      </w:pPr>
    </w:lvl>
    <w:lvl w:ilvl="7">
      <w:start w:val="1"/>
      <w:numFmt w:val="decimal"/>
      <w:pStyle w:val="Ttulo8"/>
      <w:lvlText w:val="%1.%2.%3.%4.%5.%6.%7.%8."/>
      <w:lvlJc w:val="left"/>
      <w:pPr>
        <w:tabs>
          <w:tab w:val="num" w:pos="2160"/>
        </w:tabs>
        <w:ind w:left="1440" w:hanging="1440"/>
      </w:pPr>
    </w:lvl>
    <w:lvl w:ilvl="8">
      <w:start w:val="1"/>
      <w:numFmt w:val="decimal"/>
      <w:pStyle w:val="Ttulo9"/>
      <w:lvlText w:val="%1.%2.%3.%4.%5.%6.%7.%8.%9."/>
      <w:lvlJc w:val="left"/>
      <w:pPr>
        <w:tabs>
          <w:tab w:val="num" w:pos="2520"/>
        </w:tabs>
        <w:ind w:left="1584" w:hanging="1584"/>
      </w:pPr>
    </w:lvl>
  </w:abstractNum>
  <w:abstractNum w:abstractNumId="2">
    <w:nsid w:val="1EEC7A81"/>
    <w:multiLevelType w:val="hybridMultilevel"/>
    <w:tmpl w:val="F19458E8"/>
    <w:lvl w:ilvl="0" w:tplc="0C0A0005">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
    <w:nsid w:val="21FB4A95"/>
    <w:multiLevelType w:val="hybridMultilevel"/>
    <w:tmpl w:val="EFCA9D50"/>
    <w:lvl w:ilvl="0" w:tplc="8D742DC2">
      <w:start w:val="1"/>
      <w:numFmt w:val="bullet"/>
      <w:lvlText w:val=""/>
      <w:lvlJc w:val="left"/>
      <w:pPr>
        <w:tabs>
          <w:tab w:val="num" w:pos="720"/>
        </w:tabs>
        <w:ind w:left="720" w:hanging="360"/>
      </w:pPr>
      <w:rPr>
        <w:rFonts w:ascii="Wingdings" w:hAnsi="Wingdings" w:hint="default"/>
        <w:color w:val="auto"/>
        <w:sz w:val="24"/>
        <w:szCs w:val="24"/>
      </w:rPr>
    </w:lvl>
    <w:lvl w:ilvl="1" w:tplc="240A0005">
      <w:start w:val="1"/>
      <w:numFmt w:val="bullet"/>
      <w:lvlText w:val=""/>
      <w:lvlJc w:val="left"/>
      <w:pPr>
        <w:tabs>
          <w:tab w:val="num" w:pos="1440"/>
        </w:tabs>
        <w:ind w:left="1440" w:hanging="360"/>
      </w:pPr>
      <w:rPr>
        <w:rFonts w:ascii="Wingdings" w:hAnsi="Wingding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32EB17CE"/>
    <w:multiLevelType w:val="hybridMultilevel"/>
    <w:tmpl w:val="C68EF106"/>
    <w:lvl w:ilvl="0" w:tplc="0C0A0001">
      <w:start w:val="1"/>
      <w:numFmt w:val="bullet"/>
      <w:lvlText w:val=""/>
      <w:lvlJc w:val="left"/>
      <w:pPr>
        <w:tabs>
          <w:tab w:val="num" w:pos="644"/>
        </w:tabs>
        <w:ind w:left="644" w:hanging="360"/>
      </w:pPr>
      <w:rPr>
        <w:rFonts w:ascii="Symbol" w:hAnsi="Symbol" w:hint="default"/>
      </w:rPr>
    </w:lvl>
    <w:lvl w:ilvl="1" w:tplc="0C0A0003" w:tentative="1">
      <w:start w:val="1"/>
      <w:numFmt w:val="bullet"/>
      <w:lvlText w:val="o"/>
      <w:lvlJc w:val="left"/>
      <w:pPr>
        <w:tabs>
          <w:tab w:val="num" w:pos="1364"/>
        </w:tabs>
        <w:ind w:left="1364" w:hanging="360"/>
      </w:pPr>
      <w:rPr>
        <w:rFonts w:ascii="Courier New" w:hAnsi="Courier New" w:cs="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cs="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cs="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5">
    <w:nsid w:val="6B7669FE"/>
    <w:multiLevelType w:val="hybridMultilevel"/>
    <w:tmpl w:val="F50082A8"/>
    <w:lvl w:ilvl="0" w:tplc="240A0003">
      <w:start w:val="1"/>
      <w:numFmt w:val="bullet"/>
      <w:lvlText w:val="o"/>
      <w:lvlJc w:val="left"/>
      <w:pPr>
        <w:tabs>
          <w:tab w:val="num" w:pos="731"/>
        </w:tabs>
        <w:ind w:left="731" w:hanging="360"/>
      </w:pPr>
      <w:rPr>
        <w:rFonts w:ascii="Courier New" w:hAnsi="Courier New" w:cs="Courier New" w:hint="default"/>
      </w:rPr>
    </w:lvl>
    <w:lvl w:ilvl="1" w:tplc="DAC0A708">
      <w:start w:val="1"/>
      <w:numFmt w:val="bullet"/>
      <w:lvlText w:val=""/>
      <w:lvlJc w:val="left"/>
      <w:pPr>
        <w:tabs>
          <w:tab w:val="num" w:pos="1451"/>
        </w:tabs>
        <w:ind w:left="1451" w:hanging="360"/>
      </w:pPr>
      <w:rPr>
        <w:rFonts w:ascii="Symbol" w:hAnsi="Symbol" w:hint="default"/>
        <w:sz w:val="20"/>
        <w:szCs w:val="20"/>
      </w:rPr>
    </w:lvl>
    <w:lvl w:ilvl="2" w:tplc="0C0A0005" w:tentative="1">
      <w:start w:val="1"/>
      <w:numFmt w:val="bullet"/>
      <w:lvlText w:val=""/>
      <w:lvlJc w:val="left"/>
      <w:pPr>
        <w:tabs>
          <w:tab w:val="num" w:pos="2171"/>
        </w:tabs>
        <w:ind w:left="2171" w:hanging="360"/>
      </w:pPr>
      <w:rPr>
        <w:rFonts w:ascii="Wingdings" w:hAnsi="Wingdings" w:hint="default"/>
      </w:rPr>
    </w:lvl>
    <w:lvl w:ilvl="3" w:tplc="0C0A0001" w:tentative="1">
      <w:start w:val="1"/>
      <w:numFmt w:val="bullet"/>
      <w:lvlText w:val=""/>
      <w:lvlJc w:val="left"/>
      <w:pPr>
        <w:tabs>
          <w:tab w:val="num" w:pos="2891"/>
        </w:tabs>
        <w:ind w:left="2891" w:hanging="360"/>
      </w:pPr>
      <w:rPr>
        <w:rFonts w:ascii="Symbol" w:hAnsi="Symbol" w:hint="default"/>
      </w:rPr>
    </w:lvl>
    <w:lvl w:ilvl="4" w:tplc="0C0A0003" w:tentative="1">
      <w:start w:val="1"/>
      <w:numFmt w:val="bullet"/>
      <w:lvlText w:val="o"/>
      <w:lvlJc w:val="left"/>
      <w:pPr>
        <w:tabs>
          <w:tab w:val="num" w:pos="3611"/>
        </w:tabs>
        <w:ind w:left="3611" w:hanging="360"/>
      </w:pPr>
      <w:rPr>
        <w:rFonts w:ascii="Courier New" w:hAnsi="Courier New" w:cs="Courier New" w:hint="default"/>
      </w:rPr>
    </w:lvl>
    <w:lvl w:ilvl="5" w:tplc="0C0A0005" w:tentative="1">
      <w:start w:val="1"/>
      <w:numFmt w:val="bullet"/>
      <w:lvlText w:val=""/>
      <w:lvlJc w:val="left"/>
      <w:pPr>
        <w:tabs>
          <w:tab w:val="num" w:pos="4331"/>
        </w:tabs>
        <w:ind w:left="4331" w:hanging="360"/>
      </w:pPr>
      <w:rPr>
        <w:rFonts w:ascii="Wingdings" w:hAnsi="Wingdings" w:hint="default"/>
      </w:rPr>
    </w:lvl>
    <w:lvl w:ilvl="6" w:tplc="0C0A0001" w:tentative="1">
      <w:start w:val="1"/>
      <w:numFmt w:val="bullet"/>
      <w:lvlText w:val=""/>
      <w:lvlJc w:val="left"/>
      <w:pPr>
        <w:tabs>
          <w:tab w:val="num" w:pos="5051"/>
        </w:tabs>
        <w:ind w:left="5051" w:hanging="360"/>
      </w:pPr>
      <w:rPr>
        <w:rFonts w:ascii="Symbol" w:hAnsi="Symbol" w:hint="default"/>
      </w:rPr>
    </w:lvl>
    <w:lvl w:ilvl="7" w:tplc="0C0A0003" w:tentative="1">
      <w:start w:val="1"/>
      <w:numFmt w:val="bullet"/>
      <w:lvlText w:val="o"/>
      <w:lvlJc w:val="left"/>
      <w:pPr>
        <w:tabs>
          <w:tab w:val="num" w:pos="5771"/>
        </w:tabs>
        <w:ind w:left="5771" w:hanging="360"/>
      </w:pPr>
      <w:rPr>
        <w:rFonts w:ascii="Courier New" w:hAnsi="Courier New" w:cs="Courier New" w:hint="default"/>
      </w:rPr>
    </w:lvl>
    <w:lvl w:ilvl="8" w:tplc="0C0A0005" w:tentative="1">
      <w:start w:val="1"/>
      <w:numFmt w:val="bullet"/>
      <w:lvlText w:val=""/>
      <w:lvlJc w:val="left"/>
      <w:pPr>
        <w:tabs>
          <w:tab w:val="num" w:pos="6491"/>
        </w:tabs>
        <w:ind w:left="6491" w:hanging="360"/>
      </w:pPr>
      <w:rPr>
        <w:rFonts w:ascii="Wingdings" w:hAnsi="Wingdings" w:hint="default"/>
      </w:rPr>
    </w:lvl>
  </w:abstractNum>
  <w:abstractNum w:abstractNumId="6">
    <w:nsid w:val="6E450F8C"/>
    <w:multiLevelType w:val="hybridMultilevel"/>
    <w:tmpl w:val="D5FEFE6A"/>
    <w:lvl w:ilvl="0" w:tplc="0C0A0005">
      <w:start w:val="1"/>
      <w:numFmt w:val="bullet"/>
      <w:lvlText w:val=""/>
      <w:lvlJc w:val="left"/>
      <w:pPr>
        <w:tabs>
          <w:tab w:val="num" w:pos="720"/>
        </w:tabs>
        <w:ind w:left="720" w:hanging="360"/>
      </w:pPr>
      <w:rPr>
        <w:rFonts w:ascii="Wingdings" w:hAnsi="Wingdings" w:hint="default"/>
      </w:rPr>
    </w:lvl>
    <w:lvl w:ilvl="1" w:tplc="DAC0A708">
      <w:start w:val="1"/>
      <w:numFmt w:val="bullet"/>
      <w:lvlText w:val=""/>
      <w:lvlJc w:val="left"/>
      <w:pPr>
        <w:tabs>
          <w:tab w:val="num" w:pos="1440"/>
        </w:tabs>
        <w:ind w:left="1440" w:hanging="360"/>
      </w:pPr>
      <w:rPr>
        <w:rFonts w:ascii="Symbol" w:hAnsi="Symbol" w:hint="default"/>
        <w:sz w:val="20"/>
        <w:szCs w:val="20"/>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72491FE4"/>
    <w:multiLevelType w:val="singleLevel"/>
    <w:tmpl w:val="BFA00B88"/>
    <w:lvl w:ilvl="0">
      <w:start w:val="1"/>
      <w:numFmt w:val="decimal"/>
      <w:pStyle w:val="TDC4"/>
      <w:lvlText w:val="%1)"/>
      <w:lvlJc w:val="left"/>
      <w:pPr>
        <w:tabs>
          <w:tab w:val="num" w:pos="1080"/>
        </w:tabs>
        <w:ind w:left="1080" w:hanging="360"/>
      </w:pPr>
      <w:rPr>
        <w:rFonts w:hint="default"/>
      </w:rPr>
    </w:lvl>
  </w:abstractNum>
  <w:num w:numId="1">
    <w:abstractNumId w:val="7"/>
  </w:num>
  <w:num w:numId="2">
    <w:abstractNumId w:val="1"/>
  </w:num>
  <w:num w:numId="3">
    <w:abstractNumId w:val="2"/>
  </w:num>
  <w:num w:numId="4">
    <w:abstractNumId w:val="0"/>
  </w:num>
  <w:num w:numId="5">
    <w:abstractNumId w:val="4"/>
  </w:num>
  <w:num w:numId="6">
    <w:abstractNumId w:val="6"/>
  </w:num>
  <w:num w:numId="7">
    <w:abstractNumId w:val="3"/>
  </w:num>
  <w:num w:numId="8">
    <w:abstractNumId w:val="5"/>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GB" w:vendorID="64" w:dllVersion="131078" w:nlCheck="1" w:checkStyle="1"/>
  <w:proofState w:spelling="clean" w:grammar="clean"/>
  <w:stylePaneFormatFilter w:val="3F01"/>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333278"/>
    <w:rsid w:val="000002C6"/>
    <w:rsid w:val="00004CD1"/>
    <w:rsid w:val="00021CF5"/>
    <w:rsid w:val="0002328D"/>
    <w:rsid w:val="00027CD3"/>
    <w:rsid w:val="00054D3C"/>
    <w:rsid w:val="0007550C"/>
    <w:rsid w:val="00083282"/>
    <w:rsid w:val="000926A0"/>
    <w:rsid w:val="000938DA"/>
    <w:rsid w:val="00093AE8"/>
    <w:rsid w:val="000A5937"/>
    <w:rsid w:val="000B0071"/>
    <w:rsid w:val="000B09D7"/>
    <w:rsid w:val="000B1857"/>
    <w:rsid w:val="000B185A"/>
    <w:rsid w:val="000B43D8"/>
    <w:rsid w:val="000B5E3B"/>
    <w:rsid w:val="000C5131"/>
    <w:rsid w:val="000D2F72"/>
    <w:rsid w:val="000E7BA0"/>
    <w:rsid w:val="000F0972"/>
    <w:rsid w:val="000F0C6C"/>
    <w:rsid w:val="000F4E58"/>
    <w:rsid w:val="000F60AA"/>
    <w:rsid w:val="000F6E51"/>
    <w:rsid w:val="00104452"/>
    <w:rsid w:val="001154CC"/>
    <w:rsid w:val="00117AD5"/>
    <w:rsid w:val="00127087"/>
    <w:rsid w:val="001532A6"/>
    <w:rsid w:val="00156FC3"/>
    <w:rsid w:val="0016112F"/>
    <w:rsid w:val="00163DCD"/>
    <w:rsid w:val="00164711"/>
    <w:rsid w:val="0017212C"/>
    <w:rsid w:val="001726C5"/>
    <w:rsid w:val="00173722"/>
    <w:rsid w:val="00183400"/>
    <w:rsid w:val="00193828"/>
    <w:rsid w:val="001A489F"/>
    <w:rsid w:val="001B35A1"/>
    <w:rsid w:val="001C1037"/>
    <w:rsid w:val="001C3396"/>
    <w:rsid w:val="001C7505"/>
    <w:rsid w:val="001D537A"/>
    <w:rsid w:val="001E0D82"/>
    <w:rsid w:val="002001EE"/>
    <w:rsid w:val="00203206"/>
    <w:rsid w:val="002229CF"/>
    <w:rsid w:val="002249D5"/>
    <w:rsid w:val="00232558"/>
    <w:rsid w:val="00236E87"/>
    <w:rsid w:val="002611F6"/>
    <w:rsid w:val="00264C17"/>
    <w:rsid w:val="00273AC2"/>
    <w:rsid w:val="00280CAD"/>
    <w:rsid w:val="00291457"/>
    <w:rsid w:val="002917D6"/>
    <w:rsid w:val="002A56E1"/>
    <w:rsid w:val="002A73C7"/>
    <w:rsid w:val="002B291D"/>
    <w:rsid w:val="002C6B48"/>
    <w:rsid w:val="002E16C0"/>
    <w:rsid w:val="002E610D"/>
    <w:rsid w:val="002F2D42"/>
    <w:rsid w:val="002F52E1"/>
    <w:rsid w:val="002F6394"/>
    <w:rsid w:val="00304683"/>
    <w:rsid w:val="00306C02"/>
    <w:rsid w:val="00310600"/>
    <w:rsid w:val="00312BC2"/>
    <w:rsid w:val="00313677"/>
    <w:rsid w:val="00321992"/>
    <w:rsid w:val="003253B5"/>
    <w:rsid w:val="00327AC3"/>
    <w:rsid w:val="00333278"/>
    <w:rsid w:val="003346EA"/>
    <w:rsid w:val="00372010"/>
    <w:rsid w:val="00392CD8"/>
    <w:rsid w:val="00392D10"/>
    <w:rsid w:val="00393151"/>
    <w:rsid w:val="003944A1"/>
    <w:rsid w:val="0039605F"/>
    <w:rsid w:val="003A0469"/>
    <w:rsid w:val="003B0F9B"/>
    <w:rsid w:val="003B59EA"/>
    <w:rsid w:val="003C198C"/>
    <w:rsid w:val="003D52A1"/>
    <w:rsid w:val="003E0FAD"/>
    <w:rsid w:val="003F1114"/>
    <w:rsid w:val="004001D4"/>
    <w:rsid w:val="0040097B"/>
    <w:rsid w:val="00402561"/>
    <w:rsid w:val="0040589F"/>
    <w:rsid w:val="00405ACB"/>
    <w:rsid w:val="0041282C"/>
    <w:rsid w:val="00415B28"/>
    <w:rsid w:val="00457493"/>
    <w:rsid w:val="00471352"/>
    <w:rsid w:val="004741EB"/>
    <w:rsid w:val="00483077"/>
    <w:rsid w:val="00490EB7"/>
    <w:rsid w:val="00493E2D"/>
    <w:rsid w:val="004941C4"/>
    <w:rsid w:val="004A0AE0"/>
    <w:rsid w:val="004A6309"/>
    <w:rsid w:val="004A7FA9"/>
    <w:rsid w:val="004B0F21"/>
    <w:rsid w:val="004C10FB"/>
    <w:rsid w:val="004C7179"/>
    <w:rsid w:val="004D661F"/>
    <w:rsid w:val="004D7496"/>
    <w:rsid w:val="004F73AF"/>
    <w:rsid w:val="00512A31"/>
    <w:rsid w:val="00521F18"/>
    <w:rsid w:val="00530284"/>
    <w:rsid w:val="005403C5"/>
    <w:rsid w:val="0054458E"/>
    <w:rsid w:val="0055233C"/>
    <w:rsid w:val="00554B12"/>
    <w:rsid w:val="005717FF"/>
    <w:rsid w:val="00572617"/>
    <w:rsid w:val="00572AB8"/>
    <w:rsid w:val="005749B3"/>
    <w:rsid w:val="00577C9B"/>
    <w:rsid w:val="005802D7"/>
    <w:rsid w:val="0058207C"/>
    <w:rsid w:val="005839BB"/>
    <w:rsid w:val="00590262"/>
    <w:rsid w:val="0059089D"/>
    <w:rsid w:val="00596FAB"/>
    <w:rsid w:val="005C4C41"/>
    <w:rsid w:val="005D570D"/>
    <w:rsid w:val="005E241A"/>
    <w:rsid w:val="005F3C20"/>
    <w:rsid w:val="005F54A8"/>
    <w:rsid w:val="006001B0"/>
    <w:rsid w:val="00602049"/>
    <w:rsid w:val="006061DA"/>
    <w:rsid w:val="00606FC6"/>
    <w:rsid w:val="00612EE2"/>
    <w:rsid w:val="0061380E"/>
    <w:rsid w:val="00620A29"/>
    <w:rsid w:val="00634085"/>
    <w:rsid w:val="0063532A"/>
    <w:rsid w:val="00636E01"/>
    <w:rsid w:val="0064399A"/>
    <w:rsid w:val="00645225"/>
    <w:rsid w:val="00654E05"/>
    <w:rsid w:val="006568F6"/>
    <w:rsid w:val="006716C1"/>
    <w:rsid w:val="00671A30"/>
    <w:rsid w:val="00672073"/>
    <w:rsid w:val="006765FD"/>
    <w:rsid w:val="00676C50"/>
    <w:rsid w:val="00696A6F"/>
    <w:rsid w:val="00696B44"/>
    <w:rsid w:val="006A0757"/>
    <w:rsid w:val="006A502F"/>
    <w:rsid w:val="006A60EA"/>
    <w:rsid w:val="006B3200"/>
    <w:rsid w:val="006C6C4F"/>
    <w:rsid w:val="006D1865"/>
    <w:rsid w:val="006D2311"/>
    <w:rsid w:val="006D2BDA"/>
    <w:rsid w:val="006D33EC"/>
    <w:rsid w:val="006D35A3"/>
    <w:rsid w:val="006E0DA0"/>
    <w:rsid w:val="006E70AB"/>
    <w:rsid w:val="006F7E9C"/>
    <w:rsid w:val="00704135"/>
    <w:rsid w:val="00705E5B"/>
    <w:rsid w:val="0070716D"/>
    <w:rsid w:val="0071172D"/>
    <w:rsid w:val="007162B0"/>
    <w:rsid w:val="007235F4"/>
    <w:rsid w:val="00725799"/>
    <w:rsid w:val="00743349"/>
    <w:rsid w:val="00751753"/>
    <w:rsid w:val="00754328"/>
    <w:rsid w:val="00756040"/>
    <w:rsid w:val="007B1124"/>
    <w:rsid w:val="007B712F"/>
    <w:rsid w:val="007C0C2F"/>
    <w:rsid w:val="007C6936"/>
    <w:rsid w:val="007D1A3B"/>
    <w:rsid w:val="007D3820"/>
    <w:rsid w:val="007D64E7"/>
    <w:rsid w:val="007E6B4F"/>
    <w:rsid w:val="007F66FC"/>
    <w:rsid w:val="007F696E"/>
    <w:rsid w:val="007F71A7"/>
    <w:rsid w:val="008021D7"/>
    <w:rsid w:val="00805740"/>
    <w:rsid w:val="00806BF2"/>
    <w:rsid w:val="00827933"/>
    <w:rsid w:val="00837FB7"/>
    <w:rsid w:val="00846318"/>
    <w:rsid w:val="00854422"/>
    <w:rsid w:val="008560B2"/>
    <w:rsid w:val="008676F3"/>
    <w:rsid w:val="00871902"/>
    <w:rsid w:val="00880DD3"/>
    <w:rsid w:val="00880EE1"/>
    <w:rsid w:val="0088794E"/>
    <w:rsid w:val="00891A91"/>
    <w:rsid w:val="0089372C"/>
    <w:rsid w:val="00895AC4"/>
    <w:rsid w:val="00897BB0"/>
    <w:rsid w:val="008A221B"/>
    <w:rsid w:val="008A340A"/>
    <w:rsid w:val="008A3B6D"/>
    <w:rsid w:val="008A3D6A"/>
    <w:rsid w:val="008A4E11"/>
    <w:rsid w:val="008B688C"/>
    <w:rsid w:val="008C32A5"/>
    <w:rsid w:val="008C3384"/>
    <w:rsid w:val="008C5DF2"/>
    <w:rsid w:val="008D52D6"/>
    <w:rsid w:val="008D689B"/>
    <w:rsid w:val="008E4275"/>
    <w:rsid w:val="008F2E6F"/>
    <w:rsid w:val="00912A54"/>
    <w:rsid w:val="00924E1E"/>
    <w:rsid w:val="00925BBC"/>
    <w:rsid w:val="00946CC1"/>
    <w:rsid w:val="0095608D"/>
    <w:rsid w:val="009617A4"/>
    <w:rsid w:val="00965365"/>
    <w:rsid w:val="00972DAA"/>
    <w:rsid w:val="0097771A"/>
    <w:rsid w:val="00982B94"/>
    <w:rsid w:val="009961B9"/>
    <w:rsid w:val="009A31C6"/>
    <w:rsid w:val="009C0A0B"/>
    <w:rsid w:val="009C1E92"/>
    <w:rsid w:val="009C4945"/>
    <w:rsid w:val="009E0DE8"/>
    <w:rsid w:val="009E3540"/>
    <w:rsid w:val="009E5231"/>
    <w:rsid w:val="00A0012B"/>
    <w:rsid w:val="00A1527D"/>
    <w:rsid w:val="00A1597D"/>
    <w:rsid w:val="00A278E9"/>
    <w:rsid w:val="00A30CD3"/>
    <w:rsid w:val="00A40CDE"/>
    <w:rsid w:val="00A521CC"/>
    <w:rsid w:val="00A61776"/>
    <w:rsid w:val="00A6304C"/>
    <w:rsid w:val="00A66DA6"/>
    <w:rsid w:val="00A678B3"/>
    <w:rsid w:val="00A67FB4"/>
    <w:rsid w:val="00A8141E"/>
    <w:rsid w:val="00A9355B"/>
    <w:rsid w:val="00A95B7C"/>
    <w:rsid w:val="00A96A96"/>
    <w:rsid w:val="00AA494E"/>
    <w:rsid w:val="00AD72B8"/>
    <w:rsid w:val="00AE0088"/>
    <w:rsid w:val="00B0107A"/>
    <w:rsid w:val="00B01AF6"/>
    <w:rsid w:val="00B01C59"/>
    <w:rsid w:val="00B01DB0"/>
    <w:rsid w:val="00B05646"/>
    <w:rsid w:val="00B05A7D"/>
    <w:rsid w:val="00B05C67"/>
    <w:rsid w:val="00B1055C"/>
    <w:rsid w:val="00B14047"/>
    <w:rsid w:val="00B30E39"/>
    <w:rsid w:val="00B31DF9"/>
    <w:rsid w:val="00B32FB7"/>
    <w:rsid w:val="00B3603F"/>
    <w:rsid w:val="00B37D63"/>
    <w:rsid w:val="00B502A8"/>
    <w:rsid w:val="00B54E01"/>
    <w:rsid w:val="00B66514"/>
    <w:rsid w:val="00B711EF"/>
    <w:rsid w:val="00B74C49"/>
    <w:rsid w:val="00B80648"/>
    <w:rsid w:val="00B87436"/>
    <w:rsid w:val="00B92577"/>
    <w:rsid w:val="00BA497B"/>
    <w:rsid w:val="00BC19A2"/>
    <w:rsid w:val="00BC2591"/>
    <w:rsid w:val="00BC6677"/>
    <w:rsid w:val="00BE265A"/>
    <w:rsid w:val="00C049E4"/>
    <w:rsid w:val="00C10F7C"/>
    <w:rsid w:val="00C1409C"/>
    <w:rsid w:val="00C406CB"/>
    <w:rsid w:val="00C457E7"/>
    <w:rsid w:val="00C46346"/>
    <w:rsid w:val="00C5155A"/>
    <w:rsid w:val="00C51B16"/>
    <w:rsid w:val="00C632BD"/>
    <w:rsid w:val="00C64EB3"/>
    <w:rsid w:val="00C65D6E"/>
    <w:rsid w:val="00C6606A"/>
    <w:rsid w:val="00C66981"/>
    <w:rsid w:val="00C7129A"/>
    <w:rsid w:val="00C86ED5"/>
    <w:rsid w:val="00C97C44"/>
    <w:rsid w:val="00CB0937"/>
    <w:rsid w:val="00CB0EB8"/>
    <w:rsid w:val="00CB1ED2"/>
    <w:rsid w:val="00CB720C"/>
    <w:rsid w:val="00CC3DE4"/>
    <w:rsid w:val="00CD15EA"/>
    <w:rsid w:val="00CD1879"/>
    <w:rsid w:val="00CD6B90"/>
    <w:rsid w:val="00CF129B"/>
    <w:rsid w:val="00D00507"/>
    <w:rsid w:val="00D06B63"/>
    <w:rsid w:val="00D10103"/>
    <w:rsid w:val="00D131B6"/>
    <w:rsid w:val="00D202BC"/>
    <w:rsid w:val="00D2520F"/>
    <w:rsid w:val="00D331A4"/>
    <w:rsid w:val="00D421B0"/>
    <w:rsid w:val="00D67D11"/>
    <w:rsid w:val="00D72FA0"/>
    <w:rsid w:val="00D81ED1"/>
    <w:rsid w:val="00D940A6"/>
    <w:rsid w:val="00D94D32"/>
    <w:rsid w:val="00D96618"/>
    <w:rsid w:val="00DA3EC5"/>
    <w:rsid w:val="00DC2FCB"/>
    <w:rsid w:val="00DC56B7"/>
    <w:rsid w:val="00DD3642"/>
    <w:rsid w:val="00DD6AE8"/>
    <w:rsid w:val="00DE0158"/>
    <w:rsid w:val="00DE06CC"/>
    <w:rsid w:val="00DE2822"/>
    <w:rsid w:val="00E13A98"/>
    <w:rsid w:val="00E144BD"/>
    <w:rsid w:val="00E233F6"/>
    <w:rsid w:val="00E25E1A"/>
    <w:rsid w:val="00E367B9"/>
    <w:rsid w:val="00E516E7"/>
    <w:rsid w:val="00E53822"/>
    <w:rsid w:val="00E662C7"/>
    <w:rsid w:val="00E711A3"/>
    <w:rsid w:val="00E72B83"/>
    <w:rsid w:val="00E72F97"/>
    <w:rsid w:val="00E74B94"/>
    <w:rsid w:val="00E81131"/>
    <w:rsid w:val="00E84440"/>
    <w:rsid w:val="00E91494"/>
    <w:rsid w:val="00E91687"/>
    <w:rsid w:val="00EA3E3C"/>
    <w:rsid w:val="00EA470A"/>
    <w:rsid w:val="00EA534F"/>
    <w:rsid w:val="00EA6599"/>
    <w:rsid w:val="00EB2603"/>
    <w:rsid w:val="00EB4C03"/>
    <w:rsid w:val="00EE64F5"/>
    <w:rsid w:val="00EF03A4"/>
    <w:rsid w:val="00F11435"/>
    <w:rsid w:val="00F13B56"/>
    <w:rsid w:val="00F260A7"/>
    <w:rsid w:val="00F41890"/>
    <w:rsid w:val="00F475A5"/>
    <w:rsid w:val="00F5085F"/>
    <w:rsid w:val="00F54AE7"/>
    <w:rsid w:val="00F6072C"/>
    <w:rsid w:val="00F7078E"/>
    <w:rsid w:val="00F7210B"/>
    <w:rsid w:val="00F771E5"/>
    <w:rsid w:val="00F93610"/>
    <w:rsid w:val="00FA026D"/>
    <w:rsid w:val="00FB6FBC"/>
    <w:rsid w:val="00FC191F"/>
    <w:rsid w:val="00FC32DC"/>
    <w:rsid w:val="00FC5788"/>
    <w:rsid w:val="00FD78A1"/>
    <w:rsid w:val="00FE3FF3"/>
    <w:rsid w:val="00FF0AF5"/>
    <w:rsid w:val="00FF1831"/>
    <w:rsid w:val="00FF198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7FB4"/>
    <w:pPr>
      <w:spacing w:before="120" w:after="120"/>
    </w:pPr>
    <w:rPr>
      <w:sz w:val="24"/>
      <w:lang w:val="es-ES_tradnl"/>
    </w:rPr>
  </w:style>
  <w:style w:type="paragraph" w:styleId="Ttulo1">
    <w:name w:val="heading 1"/>
    <w:aliases w:val="Tabla Contenido 1,Head1,CAPITULO,Document Header1,Pregunta,H1"/>
    <w:basedOn w:val="Normal"/>
    <w:next w:val="Normal"/>
    <w:qFormat/>
    <w:rsid w:val="006716C1"/>
    <w:pPr>
      <w:keepNext/>
      <w:numPr>
        <w:numId w:val="2"/>
      </w:numPr>
      <w:tabs>
        <w:tab w:val="clear" w:pos="788"/>
        <w:tab w:val="num" w:pos="504"/>
      </w:tabs>
      <w:spacing w:before="480" w:after="240"/>
      <w:ind w:left="504"/>
      <w:outlineLvl w:val="0"/>
    </w:pPr>
    <w:rPr>
      <w:b/>
      <w:sz w:val="32"/>
      <w:lang w:val="en-GB"/>
    </w:rPr>
  </w:style>
  <w:style w:type="paragraph" w:styleId="Ttulo2">
    <w:name w:val="heading 2"/>
    <w:aliases w:val="Heading 2 Hidden,heading 2,h2,TOC1,H2"/>
    <w:basedOn w:val="Normal"/>
    <w:next w:val="Normal"/>
    <w:qFormat/>
    <w:rsid w:val="006061DA"/>
    <w:pPr>
      <w:keepNext/>
      <w:numPr>
        <w:ilvl w:val="1"/>
        <w:numId w:val="2"/>
      </w:numPr>
      <w:spacing w:before="360"/>
      <w:outlineLvl w:val="1"/>
    </w:pPr>
    <w:rPr>
      <w:b/>
      <w:sz w:val="28"/>
    </w:rPr>
  </w:style>
  <w:style w:type="paragraph" w:styleId="Ttulo3">
    <w:name w:val="heading 3"/>
    <w:aliases w:val="Subhd App,Titulo 1,H3"/>
    <w:basedOn w:val="Normal"/>
    <w:next w:val="Normal"/>
    <w:qFormat/>
    <w:rsid w:val="006061DA"/>
    <w:pPr>
      <w:keepNext/>
      <w:numPr>
        <w:ilvl w:val="2"/>
        <w:numId w:val="2"/>
      </w:numPr>
      <w:spacing w:before="360" w:after="240"/>
      <w:outlineLvl w:val="2"/>
    </w:pPr>
    <w:rPr>
      <w:b/>
    </w:rPr>
  </w:style>
  <w:style w:type="paragraph" w:styleId="Ttulo4">
    <w:name w:val="heading 4"/>
    <w:aliases w:val="Titulo2"/>
    <w:basedOn w:val="Normal"/>
    <w:next w:val="Normal"/>
    <w:qFormat/>
    <w:rsid w:val="006061DA"/>
    <w:pPr>
      <w:keepNext/>
      <w:numPr>
        <w:ilvl w:val="3"/>
        <w:numId w:val="2"/>
      </w:numPr>
      <w:spacing w:before="240" w:after="240"/>
      <w:outlineLvl w:val="3"/>
    </w:pPr>
    <w:rPr>
      <w:b/>
      <w:i/>
    </w:rPr>
  </w:style>
  <w:style w:type="paragraph" w:styleId="Ttulo5">
    <w:name w:val="heading 5"/>
    <w:aliases w:val="Titulo 3"/>
    <w:basedOn w:val="Normal"/>
    <w:next w:val="Normal"/>
    <w:autoRedefine/>
    <w:qFormat/>
    <w:rsid w:val="006061DA"/>
    <w:pPr>
      <w:numPr>
        <w:ilvl w:val="4"/>
        <w:numId w:val="2"/>
      </w:numPr>
      <w:outlineLvl w:val="4"/>
    </w:pPr>
    <w:rPr>
      <w:i/>
    </w:rPr>
  </w:style>
  <w:style w:type="paragraph" w:styleId="Ttulo6">
    <w:name w:val="heading 6"/>
    <w:basedOn w:val="Normal"/>
    <w:next w:val="Normal"/>
    <w:qFormat/>
    <w:rsid w:val="006061DA"/>
    <w:pPr>
      <w:numPr>
        <w:ilvl w:val="5"/>
        <w:numId w:val="2"/>
      </w:numPr>
      <w:outlineLvl w:val="5"/>
    </w:pPr>
    <w:rPr>
      <w:i/>
      <w:sz w:val="22"/>
    </w:rPr>
  </w:style>
  <w:style w:type="paragraph" w:styleId="Ttulo7">
    <w:name w:val="heading 7"/>
    <w:basedOn w:val="Normal"/>
    <w:next w:val="Normal"/>
    <w:qFormat/>
    <w:rsid w:val="006061DA"/>
    <w:pPr>
      <w:numPr>
        <w:ilvl w:val="6"/>
        <w:numId w:val="2"/>
      </w:numPr>
      <w:outlineLvl w:val="6"/>
    </w:pPr>
    <w:rPr>
      <w:rFonts w:ascii="Arial" w:hAnsi="Arial"/>
      <w:sz w:val="20"/>
    </w:rPr>
  </w:style>
  <w:style w:type="paragraph" w:styleId="Ttulo8">
    <w:name w:val="heading 8"/>
    <w:basedOn w:val="Normal"/>
    <w:next w:val="Normal"/>
    <w:qFormat/>
    <w:rsid w:val="006061DA"/>
    <w:pPr>
      <w:numPr>
        <w:ilvl w:val="7"/>
        <w:numId w:val="2"/>
      </w:numPr>
      <w:outlineLvl w:val="7"/>
    </w:pPr>
    <w:rPr>
      <w:rFonts w:ascii="Arial" w:hAnsi="Arial"/>
      <w:i/>
      <w:sz w:val="20"/>
    </w:rPr>
  </w:style>
  <w:style w:type="paragraph" w:styleId="Ttulo9">
    <w:name w:val="heading 9"/>
    <w:basedOn w:val="Normal"/>
    <w:next w:val="Normal"/>
    <w:qFormat/>
    <w:rsid w:val="006061DA"/>
    <w:pPr>
      <w:numPr>
        <w:ilvl w:val="8"/>
        <w:numId w:val="2"/>
      </w:numPr>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qFormat/>
    <w:rsid w:val="006061DA"/>
    <w:pPr>
      <w:jc w:val="center"/>
    </w:pPr>
    <w:rPr>
      <w:rFonts w:ascii="Comic Sans MS" w:hAnsi="Comic Sans MS"/>
      <w:b/>
      <w:sz w:val="20"/>
    </w:rPr>
  </w:style>
  <w:style w:type="paragraph" w:styleId="Encabezado">
    <w:name w:val="header"/>
    <w:basedOn w:val="Normal"/>
    <w:link w:val="EncabezadoCar"/>
    <w:rsid w:val="006061DA"/>
    <w:pPr>
      <w:tabs>
        <w:tab w:val="center" w:pos="4320"/>
        <w:tab w:val="right" w:pos="8640"/>
      </w:tabs>
      <w:jc w:val="both"/>
    </w:pPr>
    <w:rPr>
      <w:sz w:val="20"/>
    </w:rPr>
  </w:style>
  <w:style w:type="paragraph" w:styleId="Piedepgina">
    <w:name w:val="footer"/>
    <w:basedOn w:val="Normal"/>
    <w:link w:val="PiedepginaCar"/>
    <w:uiPriority w:val="99"/>
    <w:rsid w:val="006061DA"/>
    <w:pPr>
      <w:tabs>
        <w:tab w:val="center" w:pos="4320"/>
        <w:tab w:val="right" w:pos="8640"/>
      </w:tabs>
      <w:jc w:val="both"/>
    </w:pPr>
    <w:rPr>
      <w:sz w:val="20"/>
    </w:rPr>
  </w:style>
  <w:style w:type="character" w:styleId="Nmerodepgina">
    <w:name w:val="page number"/>
    <w:basedOn w:val="Fuentedeprrafopredeter"/>
    <w:rsid w:val="006061DA"/>
  </w:style>
  <w:style w:type="paragraph" w:styleId="TDC1">
    <w:name w:val="toc 1"/>
    <w:basedOn w:val="Normal"/>
    <w:next w:val="Normal"/>
    <w:autoRedefine/>
    <w:uiPriority w:val="39"/>
    <w:rsid w:val="006061DA"/>
    <w:rPr>
      <w:b/>
      <w:caps/>
      <w:sz w:val="28"/>
    </w:rPr>
  </w:style>
  <w:style w:type="paragraph" w:styleId="TDC2">
    <w:name w:val="toc 2"/>
    <w:basedOn w:val="Normal"/>
    <w:next w:val="Normal"/>
    <w:autoRedefine/>
    <w:uiPriority w:val="39"/>
    <w:rsid w:val="006061DA"/>
    <w:pPr>
      <w:spacing w:before="0" w:after="0"/>
      <w:ind w:left="198"/>
    </w:pPr>
    <w:rPr>
      <w:smallCaps/>
    </w:rPr>
  </w:style>
  <w:style w:type="paragraph" w:styleId="Textonotapie">
    <w:name w:val="footnote text"/>
    <w:basedOn w:val="Normal"/>
    <w:semiHidden/>
    <w:rsid w:val="006061DA"/>
    <w:pPr>
      <w:jc w:val="both"/>
    </w:pPr>
    <w:rPr>
      <w:sz w:val="20"/>
    </w:rPr>
  </w:style>
  <w:style w:type="character" w:styleId="Hipervnculo">
    <w:name w:val="Hyperlink"/>
    <w:basedOn w:val="Fuentedeprrafopredeter"/>
    <w:rsid w:val="006061DA"/>
    <w:rPr>
      <w:color w:val="0000FF"/>
      <w:u w:val="single"/>
    </w:rPr>
  </w:style>
  <w:style w:type="paragraph" w:styleId="Textoindependiente">
    <w:name w:val="Body Text"/>
    <w:basedOn w:val="Normal"/>
    <w:rsid w:val="006061DA"/>
    <w:pPr>
      <w:spacing w:before="0" w:after="0"/>
    </w:pPr>
  </w:style>
  <w:style w:type="paragraph" w:styleId="Textoindependiente2">
    <w:name w:val="Body Text 2"/>
    <w:basedOn w:val="Normal"/>
    <w:rsid w:val="006061DA"/>
    <w:rPr>
      <w:color w:val="FF0000"/>
    </w:rPr>
  </w:style>
  <w:style w:type="paragraph" w:styleId="TDC3">
    <w:name w:val="toc 3"/>
    <w:basedOn w:val="Normal"/>
    <w:next w:val="Normal"/>
    <w:autoRedefine/>
    <w:semiHidden/>
    <w:rsid w:val="006061DA"/>
    <w:pPr>
      <w:spacing w:before="0" w:after="0"/>
      <w:ind w:left="403"/>
    </w:pPr>
  </w:style>
  <w:style w:type="paragraph" w:styleId="Sangradetextonormal">
    <w:name w:val="Body Text Indent"/>
    <w:basedOn w:val="Normal"/>
    <w:rsid w:val="006061DA"/>
    <w:pPr>
      <w:spacing w:before="60" w:after="60"/>
      <w:ind w:left="360"/>
    </w:pPr>
    <w:rPr>
      <w:sz w:val="20"/>
    </w:rPr>
  </w:style>
  <w:style w:type="paragraph" w:styleId="TDC4">
    <w:name w:val="toc 4"/>
    <w:basedOn w:val="Normal"/>
    <w:next w:val="Normal"/>
    <w:autoRedefine/>
    <w:semiHidden/>
    <w:rsid w:val="006061DA"/>
    <w:pPr>
      <w:numPr>
        <w:numId w:val="1"/>
      </w:numPr>
    </w:pPr>
    <w:rPr>
      <w:snapToGrid w:val="0"/>
      <w:lang w:eastAsia="en-US"/>
    </w:rPr>
  </w:style>
  <w:style w:type="paragraph" w:styleId="TDC5">
    <w:name w:val="toc 5"/>
    <w:basedOn w:val="Normal"/>
    <w:next w:val="Normal"/>
    <w:autoRedefine/>
    <w:semiHidden/>
    <w:rsid w:val="006061DA"/>
    <w:pPr>
      <w:ind w:left="960"/>
    </w:pPr>
  </w:style>
  <w:style w:type="paragraph" w:styleId="TDC6">
    <w:name w:val="toc 6"/>
    <w:basedOn w:val="Normal"/>
    <w:next w:val="Normal"/>
    <w:autoRedefine/>
    <w:semiHidden/>
    <w:rsid w:val="006061DA"/>
    <w:pPr>
      <w:ind w:left="1200"/>
    </w:pPr>
  </w:style>
  <w:style w:type="paragraph" w:styleId="TDC7">
    <w:name w:val="toc 7"/>
    <w:basedOn w:val="Normal"/>
    <w:next w:val="Normal"/>
    <w:autoRedefine/>
    <w:semiHidden/>
    <w:rsid w:val="006061DA"/>
    <w:pPr>
      <w:ind w:left="1440"/>
    </w:pPr>
  </w:style>
  <w:style w:type="paragraph" w:styleId="TDC8">
    <w:name w:val="toc 8"/>
    <w:basedOn w:val="Normal"/>
    <w:next w:val="Normal"/>
    <w:autoRedefine/>
    <w:semiHidden/>
    <w:rsid w:val="006061DA"/>
    <w:pPr>
      <w:ind w:left="1680"/>
    </w:pPr>
  </w:style>
  <w:style w:type="paragraph" w:styleId="TDC9">
    <w:name w:val="toc 9"/>
    <w:basedOn w:val="Normal"/>
    <w:next w:val="Normal"/>
    <w:autoRedefine/>
    <w:semiHidden/>
    <w:rsid w:val="006061DA"/>
    <w:pPr>
      <w:ind w:left="1920"/>
    </w:pPr>
  </w:style>
  <w:style w:type="paragraph" w:styleId="Textoindependiente3">
    <w:name w:val="Body Text 3"/>
    <w:basedOn w:val="Normal"/>
    <w:rsid w:val="006061DA"/>
    <w:pPr>
      <w:spacing w:after="0"/>
    </w:pPr>
    <w:rPr>
      <w:color w:val="FF00FF"/>
    </w:rPr>
  </w:style>
  <w:style w:type="character" w:styleId="Refdenotaalpie">
    <w:name w:val="footnote reference"/>
    <w:basedOn w:val="Fuentedeprrafopredeter"/>
    <w:semiHidden/>
    <w:rsid w:val="006061DA"/>
    <w:rPr>
      <w:vertAlign w:val="superscript"/>
    </w:rPr>
  </w:style>
  <w:style w:type="paragraph" w:customStyle="1" w:styleId="OmniPage15">
    <w:name w:val="OmniPage #15"/>
    <w:basedOn w:val="Normal"/>
    <w:rsid w:val="006061DA"/>
    <w:pPr>
      <w:tabs>
        <w:tab w:val="left" w:pos="0"/>
        <w:tab w:val="right" w:pos="8195"/>
      </w:tabs>
      <w:overflowPunct w:val="0"/>
      <w:autoSpaceDE w:val="0"/>
      <w:autoSpaceDN w:val="0"/>
      <w:adjustRightInd w:val="0"/>
      <w:spacing w:before="0" w:after="0" w:line="265" w:lineRule="exact"/>
      <w:textAlignment w:val="baseline"/>
    </w:pPr>
    <w:rPr>
      <w:color w:val="000000"/>
      <w:lang w:val="es-ES"/>
    </w:rPr>
  </w:style>
  <w:style w:type="paragraph" w:customStyle="1" w:styleId="UNICO">
    <w:name w:val="UNICO"/>
    <w:basedOn w:val="Default"/>
    <w:next w:val="Default"/>
    <w:rsid w:val="006061DA"/>
    <w:pPr>
      <w:spacing w:before="34" w:after="34"/>
    </w:pPr>
  </w:style>
  <w:style w:type="paragraph" w:customStyle="1" w:styleId="Default">
    <w:name w:val="Default"/>
    <w:rsid w:val="006061DA"/>
    <w:pPr>
      <w:autoSpaceDE w:val="0"/>
      <w:autoSpaceDN w:val="0"/>
      <w:adjustRightInd w:val="0"/>
    </w:pPr>
    <w:rPr>
      <w:rFonts w:ascii="Arial" w:hAnsi="Arial"/>
    </w:rPr>
  </w:style>
  <w:style w:type="paragraph" w:styleId="Sangra2detindependiente">
    <w:name w:val="Body Text Indent 2"/>
    <w:basedOn w:val="Normal"/>
    <w:rsid w:val="006061DA"/>
    <w:pPr>
      <w:tabs>
        <w:tab w:val="left" w:pos="1134"/>
      </w:tabs>
      <w:overflowPunct w:val="0"/>
      <w:autoSpaceDE w:val="0"/>
      <w:autoSpaceDN w:val="0"/>
      <w:adjustRightInd w:val="0"/>
      <w:spacing w:before="0" w:after="0"/>
      <w:ind w:left="1134" w:hanging="142"/>
      <w:textAlignment w:val="baseline"/>
    </w:pPr>
    <w:rPr>
      <w:color w:val="000000"/>
    </w:rPr>
  </w:style>
  <w:style w:type="paragraph" w:styleId="Textosinformato">
    <w:name w:val="Plain Text"/>
    <w:basedOn w:val="Normal"/>
    <w:rsid w:val="006061DA"/>
    <w:pPr>
      <w:spacing w:before="0" w:after="0"/>
    </w:pPr>
    <w:rPr>
      <w:rFonts w:ascii="Courier New" w:hAnsi="Courier New"/>
      <w:sz w:val="20"/>
    </w:rPr>
  </w:style>
  <w:style w:type="paragraph" w:styleId="Textodebloque">
    <w:name w:val="Block Text"/>
    <w:basedOn w:val="Normal"/>
    <w:rsid w:val="006061DA"/>
    <w:pPr>
      <w:spacing w:before="0" w:after="0"/>
      <w:ind w:left="2835" w:right="-9" w:hanging="153"/>
    </w:pPr>
    <w:rPr>
      <w:color w:val="000000"/>
    </w:rPr>
  </w:style>
  <w:style w:type="paragraph" w:customStyle="1" w:styleId="Blockquote">
    <w:name w:val="Blockquote"/>
    <w:basedOn w:val="Normal"/>
    <w:rsid w:val="006061DA"/>
    <w:pPr>
      <w:spacing w:before="100" w:after="100"/>
      <w:ind w:left="360" w:right="360"/>
    </w:pPr>
    <w:rPr>
      <w:snapToGrid w:val="0"/>
      <w:lang w:val="en-US" w:eastAsia="en-US"/>
    </w:rPr>
  </w:style>
  <w:style w:type="paragraph" w:styleId="Sangra3detindependiente">
    <w:name w:val="Body Text Indent 3"/>
    <w:basedOn w:val="Normal"/>
    <w:rsid w:val="006061DA"/>
    <w:pPr>
      <w:ind w:left="360"/>
    </w:pPr>
  </w:style>
  <w:style w:type="paragraph" w:styleId="NormalWeb">
    <w:name w:val="Normal (Web)"/>
    <w:basedOn w:val="Normal"/>
    <w:rsid w:val="006061DA"/>
    <w:pPr>
      <w:spacing w:before="100" w:after="100"/>
    </w:pPr>
    <w:rPr>
      <w:rFonts w:ascii="Arial Unicode MS" w:eastAsia="Arial Unicode MS" w:hAnsi="Arial Unicode MS"/>
      <w:lang w:val="es-ES"/>
    </w:rPr>
  </w:style>
  <w:style w:type="table" w:styleId="Tablaconcuadrcula">
    <w:name w:val="Table Grid"/>
    <w:basedOn w:val="Tablanormal"/>
    <w:rsid w:val="00982B94"/>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copyright">
    <w:name w:val="front_copyright"/>
    <w:basedOn w:val="Normal"/>
    <w:rsid w:val="006E70AB"/>
    <w:pPr>
      <w:spacing w:before="0" w:after="0"/>
      <w:jc w:val="center"/>
    </w:pPr>
    <w:rPr>
      <w:rFonts w:ascii="Arial" w:hAnsi="Arial" w:cs="Arial"/>
      <w:snapToGrid w:val="0"/>
      <w:color w:val="000000"/>
      <w:sz w:val="16"/>
      <w:szCs w:val="16"/>
      <w:lang w:val="es-CO" w:eastAsia="ja-JP"/>
    </w:rPr>
  </w:style>
  <w:style w:type="paragraph" w:styleId="Textodeglobo">
    <w:name w:val="Balloon Text"/>
    <w:basedOn w:val="Normal"/>
    <w:semiHidden/>
    <w:rsid w:val="00965365"/>
    <w:rPr>
      <w:rFonts w:ascii="Tahoma" w:hAnsi="Tahoma" w:cs="Tahoma"/>
      <w:sz w:val="16"/>
      <w:szCs w:val="16"/>
    </w:rPr>
  </w:style>
  <w:style w:type="character" w:customStyle="1" w:styleId="EncabezadoCar">
    <w:name w:val="Encabezado Car"/>
    <w:basedOn w:val="Fuentedeprrafopredeter"/>
    <w:link w:val="Encabezado"/>
    <w:locked/>
    <w:rsid w:val="00C86ED5"/>
    <w:rPr>
      <w:lang w:eastAsia="es-ES"/>
    </w:rPr>
  </w:style>
  <w:style w:type="character" w:customStyle="1" w:styleId="PiedepginaCar">
    <w:name w:val="Pie de página Car"/>
    <w:basedOn w:val="Fuentedeprrafopredeter"/>
    <w:link w:val="Piedepgina"/>
    <w:uiPriority w:val="99"/>
    <w:rsid w:val="00C86ED5"/>
    <w:rPr>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8265207">
      <w:bodyDiv w:val="1"/>
      <w:marLeft w:val="0"/>
      <w:marRight w:val="0"/>
      <w:marTop w:val="0"/>
      <w:marBottom w:val="0"/>
      <w:divBdr>
        <w:top w:val="none" w:sz="0" w:space="0" w:color="auto"/>
        <w:left w:val="none" w:sz="0" w:space="0" w:color="auto"/>
        <w:bottom w:val="none" w:sz="0" w:space="0" w:color="auto"/>
        <w:right w:val="none" w:sz="0" w:space="0" w:color="auto"/>
      </w:divBdr>
      <w:divsChild>
        <w:div w:id="2141417397">
          <w:marLeft w:val="0"/>
          <w:marRight w:val="0"/>
          <w:marTop w:val="0"/>
          <w:marBottom w:val="0"/>
          <w:divBdr>
            <w:top w:val="none" w:sz="0" w:space="0" w:color="auto"/>
            <w:left w:val="none" w:sz="0" w:space="0" w:color="auto"/>
            <w:bottom w:val="none" w:sz="0" w:space="0" w:color="auto"/>
            <w:right w:val="none" w:sz="0" w:space="0" w:color="auto"/>
          </w:divBdr>
        </w:div>
      </w:divsChild>
    </w:div>
    <w:div w:id="478183092">
      <w:bodyDiv w:val="1"/>
      <w:marLeft w:val="0"/>
      <w:marRight w:val="0"/>
      <w:marTop w:val="0"/>
      <w:marBottom w:val="0"/>
      <w:divBdr>
        <w:top w:val="none" w:sz="0" w:space="0" w:color="auto"/>
        <w:left w:val="none" w:sz="0" w:space="0" w:color="auto"/>
        <w:bottom w:val="none" w:sz="0" w:space="0" w:color="auto"/>
        <w:right w:val="none" w:sz="0" w:space="0" w:color="auto"/>
      </w:divBdr>
      <w:divsChild>
        <w:div w:id="1842161254">
          <w:marLeft w:val="0"/>
          <w:marRight w:val="0"/>
          <w:marTop w:val="0"/>
          <w:marBottom w:val="0"/>
          <w:divBdr>
            <w:top w:val="none" w:sz="0" w:space="0" w:color="auto"/>
            <w:left w:val="none" w:sz="0" w:space="0" w:color="auto"/>
            <w:bottom w:val="none" w:sz="0" w:space="0" w:color="auto"/>
            <w:right w:val="none" w:sz="0" w:space="0" w:color="auto"/>
          </w:divBdr>
        </w:div>
      </w:divsChild>
    </w:div>
    <w:div w:id="521166332">
      <w:bodyDiv w:val="1"/>
      <w:marLeft w:val="0"/>
      <w:marRight w:val="0"/>
      <w:marTop w:val="0"/>
      <w:marBottom w:val="0"/>
      <w:divBdr>
        <w:top w:val="none" w:sz="0" w:space="0" w:color="auto"/>
        <w:left w:val="none" w:sz="0" w:space="0" w:color="auto"/>
        <w:bottom w:val="none" w:sz="0" w:space="0" w:color="auto"/>
        <w:right w:val="none" w:sz="0" w:space="0" w:color="auto"/>
      </w:divBdr>
    </w:div>
    <w:div w:id="649214181">
      <w:bodyDiv w:val="1"/>
      <w:marLeft w:val="0"/>
      <w:marRight w:val="0"/>
      <w:marTop w:val="0"/>
      <w:marBottom w:val="0"/>
      <w:divBdr>
        <w:top w:val="none" w:sz="0" w:space="0" w:color="auto"/>
        <w:left w:val="none" w:sz="0" w:space="0" w:color="auto"/>
        <w:bottom w:val="none" w:sz="0" w:space="0" w:color="auto"/>
        <w:right w:val="none" w:sz="0" w:space="0" w:color="auto"/>
      </w:divBdr>
    </w:div>
    <w:div w:id="791172967">
      <w:bodyDiv w:val="1"/>
      <w:marLeft w:val="0"/>
      <w:marRight w:val="0"/>
      <w:marTop w:val="0"/>
      <w:marBottom w:val="0"/>
      <w:divBdr>
        <w:top w:val="none" w:sz="0" w:space="0" w:color="auto"/>
        <w:left w:val="none" w:sz="0" w:space="0" w:color="auto"/>
        <w:bottom w:val="none" w:sz="0" w:space="0" w:color="auto"/>
        <w:right w:val="none" w:sz="0" w:space="0" w:color="auto"/>
      </w:divBdr>
      <w:divsChild>
        <w:div w:id="1030764789">
          <w:marLeft w:val="0"/>
          <w:marRight w:val="0"/>
          <w:marTop w:val="0"/>
          <w:marBottom w:val="0"/>
          <w:divBdr>
            <w:top w:val="none" w:sz="0" w:space="0" w:color="auto"/>
            <w:left w:val="none" w:sz="0" w:space="0" w:color="auto"/>
            <w:bottom w:val="none" w:sz="0" w:space="0" w:color="auto"/>
            <w:right w:val="none" w:sz="0" w:space="0" w:color="auto"/>
          </w:divBdr>
        </w:div>
      </w:divsChild>
    </w:div>
    <w:div w:id="1263222563">
      <w:bodyDiv w:val="1"/>
      <w:marLeft w:val="0"/>
      <w:marRight w:val="0"/>
      <w:marTop w:val="0"/>
      <w:marBottom w:val="0"/>
      <w:divBdr>
        <w:top w:val="none" w:sz="0" w:space="0" w:color="auto"/>
        <w:left w:val="none" w:sz="0" w:space="0" w:color="auto"/>
        <w:bottom w:val="none" w:sz="0" w:space="0" w:color="auto"/>
        <w:right w:val="none" w:sz="0" w:space="0" w:color="auto"/>
      </w:divBdr>
      <w:divsChild>
        <w:div w:id="1280722314">
          <w:marLeft w:val="0"/>
          <w:marRight w:val="0"/>
          <w:marTop w:val="0"/>
          <w:marBottom w:val="0"/>
          <w:divBdr>
            <w:top w:val="none" w:sz="0" w:space="0" w:color="auto"/>
            <w:left w:val="none" w:sz="0" w:space="0" w:color="auto"/>
            <w:bottom w:val="none" w:sz="0" w:space="0" w:color="auto"/>
            <w:right w:val="none" w:sz="0" w:space="0" w:color="auto"/>
          </w:divBdr>
        </w:div>
      </w:divsChild>
    </w:div>
    <w:div w:id="1320234118">
      <w:bodyDiv w:val="1"/>
      <w:marLeft w:val="0"/>
      <w:marRight w:val="0"/>
      <w:marTop w:val="0"/>
      <w:marBottom w:val="0"/>
      <w:divBdr>
        <w:top w:val="none" w:sz="0" w:space="0" w:color="auto"/>
        <w:left w:val="none" w:sz="0" w:space="0" w:color="auto"/>
        <w:bottom w:val="none" w:sz="0" w:space="0" w:color="auto"/>
        <w:right w:val="none" w:sz="0" w:space="0" w:color="auto"/>
      </w:divBdr>
      <w:divsChild>
        <w:div w:id="1672684345">
          <w:marLeft w:val="0"/>
          <w:marRight w:val="0"/>
          <w:marTop w:val="0"/>
          <w:marBottom w:val="0"/>
          <w:divBdr>
            <w:top w:val="none" w:sz="0" w:space="0" w:color="auto"/>
            <w:left w:val="none" w:sz="0" w:space="0" w:color="auto"/>
            <w:bottom w:val="none" w:sz="0" w:space="0" w:color="auto"/>
            <w:right w:val="none" w:sz="0" w:space="0" w:color="auto"/>
          </w:divBdr>
        </w:div>
      </w:divsChild>
    </w:div>
    <w:div w:id="1478641811">
      <w:bodyDiv w:val="1"/>
      <w:marLeft w:val="0"/>
      <w:marRight w:val="0"/>
      <w:marTop w:val="0"/>
      <w:marBottom w:val="0"/>
      <w:divBdr>
        <w:top w:val="none" w:sz="0" w:space="0" w:color="auto"/>
        <w:left w:val="none" w:sz="0" w:space="0" w:color="auto"/>
        <w:bottom w:val="none" w:sz="0" w:space="0" w:color="auto"/>
        <w:right w:val="none" w:sz="0" w:space="0" w:color="auto"/>
      </w:divBdr>
      <w:divsChild>
        <w:div w:id="2126390891">
          <w:marLeft w:val="0"/>
          <w:marRight w:val="0"/>
          <w:marTop w:val="0"/>
          <w:marBottom w:val="0"/>
          <w:divBdr>
            <w:top w:val="none" w:sz="0" w:space="0" w:color="auto"/>
            <w:left w:val="none" w:sz="0" w:space="0" w:color="auto"/>
            <w:bottom w:val="none" w:sz="0" w:space="0" w:color="auto"/>
            <w:right w:val="none" w:sz="0" w:space="0" w:color="auto"/>
          </w:divBdr>
        </w:div>
      </w:divsChild>
    </w:div>
    <w:div w:id="1518498799">
      <w:bodyDiv w:val="1"/>
      <w:marLeft w:val="0"/>
      <w:marRight w:val="0"/>
      <w:marTop w:val="0"/>
      <w:marBottom w:val="0"/>
      <w:divBdr>
        <w:top w:val="none" w:sz="0" w:space="0" w:color="auto"/>
        <w:left w:val="none" w:sz="0" w:space="0" w:color="auto"/>
        <w:bottom w:val="none" w:sz="0" w:space="0" w:color="auto"/>
        <w:right w:val="none" w:sz="0" w:space="0" w:color="auto"/>
      </w:divBdr>
      <w:divsChild>
        <w:div w:id="1357460516">
          <w:marLeft w:val="0"/>
          <w:marRight w:val="0"/>
          <w:marTop w:val="0"/>
          <w:marBottom w:val="0"/>
          <w:divBdr>
            <w:top w:val="none" w:sz="0" w:space="0" w:color="auto"/>
            <w:left w:val="none" w:sz="0" w:space="0" w:color="auto"/>
            <w:bottom w:val="none" w:sz="0" w:space="0" w:color="auto"/>
            <w:right w:val="none" w:sz="0" w:space="0" w:color="auto"/>
          </w:divBdr>
        </w:div>
      </w:divsChild>
    </w:div>
    <w:div w:id="1532497846">
      <w:bodyDiv w:val="1"/>
      <w:marLeft w:val="0"/>
      <w:marRight w:val="0"/>
      <w:marTop w:val="0"/>
      <w:marBottom w:val="0"/>
      <w:divBdr>
        <w:top w:val="none" w:sz="0" w:space="0" w:color="auto"/>
        <w:left w:val="none" w:sz="0" w:space="0" w:color="auto"/>
        <w:bottom w:val="none" w:sz="0" w:space="0" w:color="auto"/>
        <w:right w:val="none" w:sz="0" w:space="0" w:color="auto"/>
      </w:divBdr>
      <w:divsChild>
        <w:div w:id="992417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13</Pages>
  <Words>2718</Words>
  <Characters>16142</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Ministerio de Educación Nacional</vt:lpstr>
    </vt:vector>
  </TitlesOfParts>
  <Company>PricewaterhouseCoopers</Company>
  <LinksUpToDate>false</LinksUpToDate>
  <CharactersWithSpaces>18823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Ministerio de Educación Nacional</dc:title>
  <dc:subject/>
  <dc:creator>PwC</dc:creator>
  <cp:keywords/>
  <cp:lastModifiedBy> </cp:lastModifiedBy>
  <cp:revision>30</cp:revision>
  <cp:lastPrinted>2013-08-20T19:29:00Z</cp:lastPrinted>
  <dcterms:created xsi:type="dcterms:W3CDTF">2013-08-05T13:14:00Z</dcterms:created>
  <dcterms:modified xsi:type="dcterms:W3CDTF">2013-08-20T19:29:00Z</dcterms:modified>
</cp:coreProperties>
</file>